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0CB94" w14:textId="77777777" w:rsidR="003C317D" w:rsidRPr="00486A41" w:rsidRDefault="00F71733" w:rsidP="00F71733">
      <w:pPr>
        <w:pBdr>
          <w:bottom w:val="single" w:sz="12" w:space="1" w:color="auto"/>
        </w:pBdr>
        <w:spacing w:after="0" w:line="276" w:lineRule="auto"/>
        <w:jc w:val="center"/>
        <w:rPr>
          <w:rFonts w:ascii="Verdana" w:hAnsi="Verdana"/>
          <w:b/>
          <w:sz w:val="28"/>
          <w:szCs w:val="28"/>
        </w:rPr>
      </w:pPr>
      <w:r w:rsidRPr="00486A41">
        <w:rPr>
          <w:rFonts w:ascii="Verdana" w:hAnsi="Verdana"/>
          <w:b/>
          <w:sz w:val="28"/>
          <w:szCs w:val="28"/>
        </w:rPr>
        <w:t>VINCENT M. TEDONE</w:t>
      </w:r>
    </w:p>
    <w:p w14:paraId="2C0D90F2" w14:textId="0208E6F1" w:rsidR="00486A41" w:rsidRDefault="00F71733" w:rsidP="00516FFD">
      <w:pPr>
        <w:pBdr>
          <w:bottom w:val="single" w:sz="12" w:space="1" w:color="auto"/>
        </w:pBdr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516FFD">
        <w:rPr>
          <w:rFonts w:ascii="Verdana" w:hAnsi="Verdana"/>
          <w:b/>
          <w:sz w:val="24"/>
          <w:szCs w:val="24"/>
        </w:rPr>
        <w:t xml:space="preserve">M.D., </w:t>
      </w:r>
      <w:r w:rsidR="003C317D" w:rsidRPr="00516FFD">
        <w:rPr>
          <w:rFonts w:ascii="Verdana" w:hAnsi="Verdana"/>
          <w:b/>
          <w:sz w:val="24"/>
          <w:szCs w:val="24"/>
        </w:rPr>
        <w:t>F.A.B.O.S., F.A.A.O.S., F.A.C.S., F.I.C.S.</w:t>
      </w:r>
    </w:p>
    <w:p w14:paraId="2A906AA4" w14:textId="77777777" w:rsidR="00516FFD" w:rsidRPr="00516FFD" w:rsidRDefault="00516FFD" w:rsidP="00516FFD">
      <w:pPr>
        <w:pBdr>
          <w:bottom w:val="single" w:sz="12" w:space="1" w:color="auto"/>
        </w:pBdr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7C4362D2" w14:textId="5AF1C2E0" w:rsidR="00516FFD" w:rsidRPr="00B62B6F" w:rsidRDefault="00516FFD" w:rsidP="00516FFD">
      <w:pPr>
        <w:pBdr>
          <w:bottom w:val="single" w:sz="12" w:space="1" w:color="auto"/>
        </w:pBdr>
        <w:spacing w:after="0" w:line="276" w:lineRule="auto"/>
        <w:ind w:right="360" w:firstLine="360"/>
        <w:jc w:val="center"/>
        <w:rPr>
          <w:rFonts w:ascii="Verdana" w:hAnsi="Verdana"/>
          <w:bCs/>
          <w:i/>
          <w:iCs/>
        </w:rPr>
      </w:pPr>
      <w:r w:rsidRPr="00B62B6F">
        <w:rPr>
          <w:rFonts w:ascii="Verdana" w:hAnsi="Verdana"/>
          <w:bCs/>
          <w:i/>
          <w:iCs/>
        </w:rPr>
        <w:t xml:space="preserve">Dr. </w:t>
      </w:r>
      <w:proofErr w:type="spellStart"/>
      <w:r w:rsidRPr="00B62B6F">
        <w:rPr>
          <w:rFonts w:ascii="Verdana" w:hAnsi="Verdana"/>
          <w:bCs/>
          <w:i/>
          <w:iCs/>
        </w:rPr>
        <w:t>Tedone</w:t>
      </w:r>
      <w:proofErr w:type="spellEnd"/>
      <w:r w:rsidRPr="00B62B6F">
        <w:rPr>
          <w:rFonts w:ascii="Verdana" w:hAnsi="Verdana"/>
          <w:bCs/>
          <w:i/>
          <w:iCs/>
        </w:rPr>
        <w:t xml:space="preserve"> serves as the </w:t>
      </w:r>
      <w:r w:rsidR="00B62B6F">
        <w:rPr>
          <w:rFonts w:ascii="Verdana" w:hAnsi="Verdana"/>
          <w:bCs/>
          <w:i/>
          <w:iCs/>
        </w:rPr>
        <w:t>P</w:t>
      </w:r>
      <w:r w:rsidRPr="00B62B6F">
        <w:rPr>
          <w:rFonts w:ascii="Verdana" w:hAnsi="Verdana"/>
          <w:bCs/>
          <w:i/>
          <w:iCs/>
        </w:rPr>
        <w:t>ro-</w:t>
      </w:r>
      <w:r w:rsidR="00B62B6F">
        <w:rPr>
          <w:rFonts w:ascii="Verdana" w:hAnsi="Verdana"/>
          <w:bCs/>
          <w:i/>
          <w:iCs/>
        </w:rPr>
        <w:t>B</w:t>
      </w:r>
      <w:r w:rsidRPr="00B62B6F">
        <w:rPr>
          <w:rFonts w:ascii="Verdana" w:hAnsi="Verdana"/>
          <w:bCs/>
          <w:i/>
          <w:iCs/>
        </w:rPr>
        <w:t xml:space="preserve">ono </w:t>
      </w:r>
      <w:r w:rsidR="00B62B6F">
        <w:rPr>
          <w:rFonts w:ascii="Verdana" w:hAnsi="Verdana"/>
          <w:bCs/>
          <w:i/>
          <w:iCs/>
        </w:rPr>
        <w:t>L</w:t>
      </w:r>
      <w:r w:rsidRPr="00B62B6F">
        <w:rPr>
          <w:rFonts w:ascii="Verdana" w:hAnsi="Verdana"/>
          <w:bCs/>
          <w:i/>
          <w:iCs/>
        </w:rPr>
        <w:t xml:space="preserve">ead </w:t>
      </w:r>
      <w:r w:rsidR="00B62B6F">
        <w:rPr>
          <w:rFonts w:ascii="Verdana" w:hAnsi="Verdana"/>
          <w:bCs/>
          <w:i/>
          <w:iCs/>
        </w:rPr>
        <w:t>M</w:t>
      </w:r>
      <w:r w:rsidRPr="00B62B6F">
        <w:rPr>
          <w:rFonts w:ascii="Verdana" w:hAnsi="Verdana"/>
          <w:bCs/>
          <w:i/>
          <w:iCs/>
        </w:rPr>
        <w:t xml:space="preserve">edical </w:t>
      </w:r>
      <w:r w:rsidR="00B62B6F">
        <w:rPr>
          <w:rFonts w:ascii="Verdana" w:hAnsi="Verdana"/>
          <w:bCs/>
          <w:i/>
          <w:iCs/>
        </w:rPr>
        <w:t>C</w:t>
      </w:r>
      <w:r w:rsidRPr="00B62B6F">
        <w:rPr>
          <w:rFonts w:ascii="Verdana" w:hAnsi="Verdana"/>
          <w:bCs/>
          <w:i/>
          <w:iCs/>
        </w:rPr>
        <w:t xml:space="preserve">onsultant for us at </w:t>
      </w:r>
      <w:proofErr w:type="spellStart"/>
      <w:r w:rsidRPr="00B62B6F">
        <w:rPr>
          <w:rFonts w:ascii="Verdana" w:hAnsi="Verdana"/>
          <w:bCs/>
          <w:i/>
          <w:iCs/>
        </w:rPr>
        <w:t>TricaGenix</w:t>
      </w:r>
      <w:proofErr w:type="spellEnd"/>
      <w:r w:rsidRPr="00B62B6F">
        <w:rPr>
          <w:rFonts w:ascii="Verdana" w:hAnsi="Verdana"/>
          <w:bCs/>
          <w:i/>
          <w:iCs/>
        </w:rPr>
        <w:t xml:space="preserve"> &amp; Deanna Protocol. He does not </w:t>
      </w:r>
      <w:r w:rsidR="00B62B6F">
        <w:rPr>
          <w:rFonts w:ascii="Verdana" w:hAnsi="Verdana"/>
          <w:bCs/>
          <w:i/>
          <w:iCs/>
        </w:rPr>
        <w:t xml:space="preserve">have ownership in this company or </w:t>
      </w:r>
      <w:r w:rsidRPr="00B62B6F">
        <w:rPr>
          <w:rFonts w:ascii="Verdana" w:hAnsi="Verdana"/>
          <w:bCs/>
          <w:i/>
          <w:iCs/>
        </w:rPr>
        <w:t>profit from the sale of the Deanna Protocol</w:t>
      </w:r>
      <w:r w:rsidR="00B62B6F">
        <w:rPr>
          <w:rFonts w:ascii="Verdana" w:hAnsi="Verdana"/>
          <w:bCs/>
          <w:i/>
          <w:iCs/>
        </w:rPr>
        <w:t xml:space="preserve"> or other products we sell.</w:t>
      </w:r>
    </w:p>
    <w:p w14:paraId="7FDAB03E" w14:textId="7EE937A8" w:rsidR="00516FFD" w:rsidRPr="00516FFD" w:rsidRDefault="00516FFD" w:rsidP="00516FFD">
      <w:pPr>
        <w:pBdr>
          <w:bottom w:val="single" w:sz="12" w:space="1" w:color="auto"/>
        </w:pBdr>
        <w:spacing w:after="0" w:line="276" w:lineRule="auto"/>
        <w:rPr>
          <w:rFonts w:ascii="Verdana" w:hAnsi="Verdana"/>
          <w:bCs/>
          <w:sz w:val="24"/>
          <w:szCs w:val="24"/>
        </w:rPr>
      </w:pPr>
    </w:p>
    <w:p w14:paraId="2532886D" w14:textId="77777777" w:rsidR="00516FFD" w:rsidRDefault="00516FFD" w:rsidP="0094573A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</w:rPr>
      </w:pPr>
    </w:p>
    <w:p w14:paraId="60E56AB5" w14:textId="0157ED2D" w:rsidR="002D6440" w:rsidRPr="00516FFD" w:rsidRDefault="002C603A" w:rsidP="0094573A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  <w:sz w:val="24"/>
          <w:szCs w:val="24"/>
        </w:rPr>
      </w:pPr>
      <w:r w:rsidRPr="00516FFD">
        <w:rPr>
          <w:rFonts w:ascii="Verdana" w:hAnsi="Verdana"/>
          <w:b/>
          <w:sz w:val="24"/>
          <w:szCs w:val="24"/>
        </w:rPr>
        <w:t xml:space="preserve">CAREER </w:t>
      </w:r>
      <w:r w:rsidR="002D6440" w:rsidRPr="00516FFD">
        <w:rPr>
          <w:rFonts w:ascii="Verdana" w:hAnsi="Verdana"/>
          <w:b/>
          <w:sz w:val="24"/>
          <w:szCs w:val="24"/>
        </w:rPr>
        <w:t>SUMMARY</w:t>
      </w:r>
    </w:p>
    <w:p w14:paraId="3D906C5B" w14:textId="77777777" w:rsidR="004127FA" w:rsidRDefault="004127FA" w:rsidP="008B024F">
      <w:pPr>
        <w:spacing w:after="0" w:line="257" w:lineRule="auto"/>
        <w:jc w:val="both"/>
        <w:rPr>
          <w:rFonts w:ascii="Verdana" w:hAnsi="Verdana"/>
          <w:color w:val="0070C0"/>
          <w:vertAlign w:val="superscript"/>
        </w:rPr>
      </w:pPr>
    </w:p>
    <w:p w14:paraId="41804F98" w14:textId="77777777" w:rsidR="00255434" w:rsidRPr="007C3B82" w:rsidRDefault="00255434" w:rsidP="008B024F">
      <w:pPr>
        <w:spacing w:after="0" w:line="257" w:lineRule="auto"/>
        <w:jc w:val="both"/>
        <w:rPr>
          <w:rFonts w:ascii="Verdana" w:hAnsi="Verdana"/>
          <w:b/>
          <w:bCs/>
          <w:color w:val="000000" w:themeColor="text1"/>
          <w:u w:val="single"/>
        </w:rPr>
      </w:pPr>
      <w:r w:rsidRPr="007C3B82">
        <w:rPr>
          <w:rFonts w:ascii="Verdana" w:hAnsi="Verdana"/>
          <w:b/>
          <w:bCs/>
          <w:color w:val="000000" w:themeColor="text1"/>
          <w:u w:val="single"/>
        </w:rPr>
        <w:t>Neuroscience</w:t>
      </w:r>
    </w:p>
    <w:p w14:paraId="4ACCC1D4" w14:textId="3F149B55" w:rsidR="00046679" w:rsidRDefault="00F71733" w:rsidP="008B024F">
      <w:pPr>
        <w:spacing w:after="0" w:line="257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Dr. </w:t>
      </w:r>
      <w:proofErr w:type="spellStart"/>
      <w:r>
        <w:rPr>
          <w:rFonts w:ascii="Verdana" w:hAnsi="Verdana"/>
          <w:color w:val="000000" w:themeColor="text1"/>
        </w:rPr>
        <w:t>Tedon</w:t>
      </w:r>
      <w:r w:rsidR="00234B3B">
        <w:rPr>
          <w:rFonts w:ascii="Verdana" w:hAnsi="Verdana"/>
          <w:color w:val="000000" w:themeColor="text1"/>
        </w:rPr>
        <w:t>e</w:t>
      </w:r>
      <w:proofErr w:type="spellEnd"/>
      <w:r w:rsidR="00234B3B">
        <w:rPr>
          <w:rFonts w:ascii="Verdana" w:hAnsi="Verdana"/>
          <w:color w:val="000000" w:themeColor="text1"/>
        </w:rPr>
        <w:t xml:space="preserve"> is</w:t>
      </w:r>
      <w:r>
        <w:rPr>
          <w:rFonts w:ascii="Verdana" w:hAnsi="Verdana"/>
          <w:color w:val="000000" w:themeColor="text1"/>
        </w:rPr>
        <w:t xml:space="preserve"> the original formulator of the Deanna Protocol</w:t>
      </w:r>
      <w:r w:rsidR="00607A6E">
        <w:rPr>
          <w:rFonts w:ascii="Verdana" w:hAnsi="Verdana"/>
          <w:color w:val="000000" w:themeColor="text1"/>
        </w:rPr>
        <w:t xml:space="preserve"> and pioneered the idea that ALS and </w:t>
      </w:r>
      <w:r w:rsidR="00607A6E" w:rsidRPr="007C3B82">
        <w:rPr>
          <w:rFonts w:ascii="Verdana" w:hAnsi="Verdana"/>
          <w:b/>
          <w:bCs/>
          <w:color w:val="000000" w:themeColor="text1"/>
        </w:rPr>
        <w:t>neurodegenerative diseases could be metabolic disorder</w:t>
      </w:r>
      <w:r w:rsidR="009A35A1">
        <w:rPr>
          <w:rFonts w:ascii="Verdana" w:hAnsi="Verdana"/>
          <w:b/>
          <w:bCs/>
          <w:color w:val="000000" w:themeColor="text1"/>
        </w:rPr>
        <w:t>s</w:t>
      </w:r>
      <w:r w:rsidR="00607A6E">
        <w:rPr>
          <w:rFonts w:ascii="Verdana" w:hAnsi="Verdana"/>
          <w:color w:val="000000" w:themeColor="text1"/>
        </w:rPr>
        <w:t xml:space="preserve">. </w:t>
      </w:r>
      <w:r w:rsidR="007C3B82">
        <w:rPr>
          <w:rFonts w:ascii="Verdana" w:hAnsi="Verdana"/>
          <w:color w:val="000000" w:themeColor="text1"/>
        </w:rPr>
        <w:t xml:space="preserve">He also pioneered the idea that </w:t>
      </w:r>
      <w:r w:rsidR="007C3B82" w:rsidRPr="007C3B82">
        <w:rPr>
          <w:rFonts w:ascii="Verdana" w:hAnsi="Verdana"/>
          <w:b/>
          <w:bCs/>
          <w:color w:val="000000" w:themeColor="text1"/>
        </w:rPr>
        <w:t>neurodegenerative diseases could be linked to borrelia bacteria</w:t>
      </w:r>
      <w:r w:rsidR="007C3B82">
        <w:rPr>
          <w:rFonts w:ascii="Verdana" w:hAnsi="Verdana"/>
          <w:color w:val="000000" w:themeColor="text1"/>
        </w:rPr>
        <w:t xml:space="preserve">. </w:t>
      </w:r>
      <w:r w:rsidR="003C317D">
        <w:rPr>
          <w:rFonts w:ascii="Verdana" w:hAnsi="Verdana"/>
          <w:color w:val="000000" w:themeColor="text1"/>
        </w:rPr>
        <w:t>His</w:t>
      </w:r>
      <w:r w:rsidR="00FD205D">
        <w:rPr>
          <w:rFonts w:ascii="Verdana" w:hAnsi="Verdana"/>
          <w:color w:val="000000" w:themeColor="text1"/>
        </w:rPr>
        <w:t xml:space="preserve"> </w:t>
      </w:r>
      <w:r w:rsidR="007C3B82">
        <w:rPr>
          <w:rFonts w:ascii="Verdana" w:hAnsi="Verdana"/>
          <w:color w:val="000000" w:themeColor="text1"/>
        </w:rPr>
        <w:t>i</w:t>
      </w:r>
      <w:r w:rsidR="00607A6E">
        <w:rPr>
          <w:rFonts w:ascii="Verdana" w:hAnsi="Verdana"/>
          <w:color w:val="000000" w:themeColor="text1"/>
        </w:rPr>
        <w:t>nvestigation into metabolism</w:t>
      </w:r>
      <w:r w:rsidR="007C3B82">
        <w:rPr>
          <w:rFonts w:ascii="Verdana" w:hAnsi="Verdana"/>
          <w:color w:val="000000" w:themeColor="text1"/>
        </w:rPr>
        <w:t xml:space="preserve"> and bacteria</w:t>
      </w:r>
      <w:r w:rsidR="00607A6E">
        <w:rPr>
          <w:rFonts w:ascii="Verdana" w:hAnsi="Verdana"/>
          <w:color w:val="000000" w:themeColor="text1"/>
        </w:rPr>
        <w:t xml:space="preserve"> </w:t>
      </w:r>
      <w:r w:rsidR="00255434">
        <w:rPr>
          <w:rFonts w:ascii="Verdana" w:hAnsi="Verdana"/>
          <w:color w:val="000000" w:themeColor="text1"/>
        </w:rPr>
        <w:t xml:space="preserve">to lead to a </w:t>
      </w:r>
      <w:r w:rsidR="00607A6E">
        <w:rPr>
          <w:rFonts w:ascii="Verdana" w:hAnsi="Verdana"/>
          <w:color w:val="000000" w:themeColor="text1"/>
        </w:rPr>
        <w:t xml:space="preserve">cure </w:t>
      </w:r>
      <w:r w:rsidR="00255434">
        <w:rPr>
          <w:rFonts w:ascii="Verdana" w:hAnsi="Verdana"/>
          <w:color w:val="000000" w:themeColor="text1"/>
        </w:rPr>
        <w:t xml:space="preserve">for </w:t>
      </w:r>
      <w:r w:rsidR="00607A6E">
        <w:rPr>
          <w:rFonts w:ascii="Verdana" w:hAnsi="Verdana"/>
          <w:color w:val="000000" w:themeColor="text1"/>
        </w:rPr>
        <w:t>neurodegenerative diseases is now gaining traction</w:t>
      </w:r>
      <w:r w:rsidR="00255434">
        <w:rPr>
          <w:rFonts w:ascii="Verdana" w:hAnsi="Verdana"/>
          <w:color w:val="000000" w:themeColor="text1"/>
        </w:rPr>
        <w:t xml:space="preserve"> in the United States research community</w:t>
      </w:r>
      <w:r w:rsidR="00607A6E">
        <w:rPr>
          <w:rFonts w:ascii="Verdana" w:hAnsi="Verdana"/>
          <w:color w:val="000000" w:themeColor="text1"/>
        </w:rPr>
        <w:t xml:space="preserve">, over a decade after Dr. </w:t>
      </w:r>
      <w:proofErr w:type="spellStart"/>
      <w:r w:rsidR="00607A6E">
        <w:rPr>
          <w:rFonts w:ascii="Verdana" w:hAnsi="Verdana"/>
          <w:color w:val="000000" w:themeColor="text1"/>
        </w:rPr>
        <w:t>Tedone’s</w:t>
      </w:r>
      <w:proofErr w:type="spellEnd"/>
      <w:r w:rsidR="00607A6E">
        <w:rPr>
          <w:rFonts w:ascii="Verdana" w:hAnsi="Verdana"/>
          <w:color w:val="000000" w:themeColor="text1"/>
        </w:rPr>
        <w:t xml:space="preserve"> initial discovery. He formulated the Deanna Protocol (a metabolic approach to neurodegenerative disease)</w:t>
      </w:r>
      <w:r w:rsidR="00255434">
        <w:rPr>
          <w:rFonts w:ascii="Verdana" w:hAnsi="Verdana"/>
          <w:color w:val="000000" w:themeColor="text1"/>
        </w:rPr>
        <w:t xml:space="preserve"> in 2009</w:t>
      </w:r>
      <w:r w:rsidR="00607A6E">
        <w:rPr>
          <w:rFonts w:ascii="Verdana" w:hAnsi="Verdana"/>
          <w:color w:val="000000" w:themeColor="text1"/>
        </w:rPr>
        <w:t xml:space="preserve"> </w:t>
      </w:r>
      <w:r w:rsidR="00BC0303">
        <w:rPr>
          <w:rFonts w:ascii="Verdana" w:hAnsi="Verdana"/>
          <w:color w:val="000000" w:themeColor="text1"/>
        </w:rPr>
        <w:t>to save his daughter</w:t>
      </w:r>
      <w:r w:rsidR="00234B3B">
        <w:rPr>
          <w:rFonts w:ascii="Verdana" w:hAnsi="Verdana"/>
          <w:color w:val="000000" w:themeColor="text1"/>
        </w:rPr>
        <w:t xml:space="preserve"> Deanna</w:t>
      </w:r>
      <w:r w:rsidR="00BC0303">
        <w:rPr>
          <w:rFonts w:ascii="Verdana" w:hAnsi="Verdana"/>
          <w:color w:val="000000" w:themeColor="text1"/>
        </w:rPr>
        <w:t>, who was diagnosed with ALS at age 31.</w:t>
      </w:r>
      <w:r w:rsidR="00255434">
        <w:rPr>
          <w:rFonts w:ascii="Verdana" w:hAnsi="Verdana"/>
          <w:color w:val="000000" w:themeColor="text1"/>
        </w:rPr>
        <w:t xml:space="preserve"> </w:t>
      </w:r>
      <w:r w:rsidR="00234B3B">
        <w:rPr>
          <w:rFonts w:ascii="Verdana" w:hAnsi="Verdana"/>
          <w:color w:val="000000" w:themeColor="text1"/>
        </w:rPr>
        <w:t xml:space="preserve">As a result of his work, he </w:t>
      </w:r>
      <w:r w:rsidR="00BC0303">
        <w:rPr>
          <w:rFonts w:ascii="Verdana" w:hAnsi="Verdana"/>
          <w:color w:val="000000" w:themeColor="text1"/>
        </w:rPr>
        <w:t xml:space="preserve">developed the </w:t>
      </w:r>
      <w:r w:rsidR="00234B3B">
        <w:rPr>
          <w:rFonts w:ascii="Verdana" w:hAnsi="Verdana"/>
          <w:color w:val="000000" w:themeColor="text1"/>
        </w:rPr>
        <w:t xml:space="preserve">first </w:t>
      </w:r>
      <w:r w:rsidR="00BC0303">
        <w:rPr>
          <w:rFonts w:ascii="Verdana" w:hAnsi="Verdana"/>
          <w:color w:val="000000" w:themeColor="text1"/>
        </w:rPr>
        <w:t xml:space="preserve">Deanna Protocol. When others with ALS saw how well Deanna was doing on the </w:t>
      </w:r>
      <w:r w:rsidR="00234B3B">
        <w:rPr>
          <w:rFonts w:ascii="Verdana" w:hAnsi="Verdana"/>
          <w:color w:val="000000" w:themeColor="text1"/>
        </w:rPr>
        <w:t>p</w:t>
      </w:r>
      <w:r w:rsidR="00BC0303">
        <w:rPr>
          <w:rFonts w:ascii="Verdana" w:hAnsi="Verdana"/>
          <w:color w:val="000000" w:themeColor="text1"/>
        </w:rPr>
        <w:t>rotocol</w:t>
      </w:r>
      <w:r w:rsidR="009A35A1">
        <w:rPr>
          <w:rFonts w:ascii="Verdana" w:hAnsi="Verdana"/>
          <w:color w:val="000000" w:themeColor="text1"/>
        </w:rPr>
        <w:t xml:space="preserve">, more and more </w:t>
      </w:r>
      <w:r w:rsidR="00BC0303">
        <w:rPr>
          <w:rFonts w:ascii="Verdana" w:hAnsi="Verdana"/>
          <w:color w:val="000000" w:themeColor="text1"/>
        </w:rPr>
        <w:t xml:space="preserve">continued asking </w:t>
      </w:r>
      <w:r w:rsidR="003C317D">
        <w:rPr>
          <w:rFonts w:ascii="Verdana" w:hAnsi="Verdana"/>
          <w:color w:val="000000" w:themeColor="text1"/>
        </w:rPr>
        <w:t xml:space="preserve">Dr. </w:t>
      </w:r>
      <w:proofErr w:type="spellStart"/>
      <w:r w:rsidR="003C317D">
        <w:rPr>
          <w:rFonts w:ascii="Verdana" w:hAnsi="Verdana"/>
          <w:color w:val="000000" w:themeColor="text1"/>
        </w:rPr>
        <w:t>Tedone</w:t>
      </w:r>
      <w:proofErr w:type="spellEnd"/>
      <w:r w:rsidR="00BC0303">
        <w:rPr>
          <w:rFonts w:ascii="Verdana" w:hAnsi="Verdana"/>
          <w:color w:val="000000" w:themeColor="text1"/>
        </w:rPr>
        <w:t xml:space="preserve"> what </w:t>
      </w:r>
      <w:r w:rsidR="009A35A1">
        <w:rPr>
          <w:rFonts w:ascii="Verdana" w:hAnsi="Verdana"/>
          <w:color w:val="000000" w:themeColor="text1"/>
        </w:rPr>
        <w:t>Deanna</w:t>
      </w:r>
      <w:r w:rsidR="00BC0303">
        <w:rPr>
          <w:rFonts w:ascii="Verdana" w:hAnsi="Verdana"/>
          <w:color w:val="000000" w:themeColor="text1"/>
        </w:rPr>
        <w:t xml:space="preserve"> was taking</w:t>
      </w:r>
      <w:r w:rsidR="009A35A1">
        <w:rPr>
          <w:rFonts w:ascii="Verdana" w:hAnsi="Verdana"/>
          <w:color w:val="000000" w:themeColor="text1"/>
        </w:rPr>
        <w:t>. At this point,</w:t>
      </w:r>
      <w:r w:rsidR="00BC0303">
        <w:rPr>
          <w:rFonts w:ascii="Verdana" w:hAnsi="Verdana"/>
          <w:color w:val="000000" w:themeColor="text1"/>
        </w:rPr>
        <w:t xml:space="preserve"> </w:t>
      </w:r>
      <w:r w:rsidR="003C317D">
        <w:rPr>
          <w:rFonts w:ascii="Verdana" w:hAnsi="Verdana"/>
          <w:color w:val="000000" w:themeColor="text1"/>
        </w:rPr>
        <w:t>he</w:t>
      </w:r>
      <w:r w:rsidR="00BC0303">
        <w:rPr>
          <w:rFonts w:ascii="Verdana" w:hAnsi="Verdana"/>
          <w:color w:val="000000" w:themeColor="text1"/>
        </w:rPr>
        <w:t xml:space="preserve"> </w:t>
      </w:r>
      <w:r w:rsidR="00234B3B">
        <w:rPr>
          <w:rFonts w:ascii="Verdana" w:hAnsi="Verdana"/>
          <w:color w:val="000000" w:themeColor="text1"/>
        </w:rPr>
        <w:t xml:space="preserve">felt the ethical responsibility to help everyone with </w:t>
      </w:r>
      <w:r w:rsidR="009A35A1">
        <w:rPr>
          <w:rFonts w:ascii="Verdana" w:hAnsi="Verdana"/>
          <w:color w:val="000000" w:themeColor="text1"/>
        </w:rPr>
        <w:t>neurodegenerative diseases</w:t>
      </w:r>
      <w:r w:rsidR="00234B3B">
        <w:rPr>
          <w:rFonts w:ascii="Verdana" w:hAnsi="Verdana"/>
          <w:color w:val="000000" w:themeColor="text1"/>
        </w:rPr>
        <w:t xml:space="preserve"> and not just his daughter. </w:t>
      </w:r>
      <w:r w:rsidR="009A35A1">
        <w:rPr>
          <w:rFonts w:ascii="Verdana" w:hAnsi="Verdana"/>
          <w:color w:val="000000" w:themeColor="text1"/>
        </w:rPr>
        <w:t>In 2009, he</w:t>
      </w:r>
      <w:r w:rsidR="00234B3B">
        <w:rPr>
          <w:rFonts w:ascii="Verdana" w:hAnsi="Verdana"/>
          <w:color w:val="000000" w:themeColor="text1"/>
        </w:rPr>
        <w:t xml:space="preserve"> </w:t>
      </w:r>
      <w:r w:rsidR="00B62B6F">
        <w:rPr>
          <w:rFonts w:ascii="Verdana" w:hAnsi="Verdana"/>
          <w:color w:val="000000" w:themeColor="text1"/>
        </w:rPr>
        <w:t xml:space="preserve">ended his </w:t>
      </w:r>
      <w:r w:rsidR="009A35A1">
        <w:rPr>
          <w:rFonts w:ascii="Verdana" w:hAnsi="Verdana"/>
          <w:color w:val="000000" w:themeColor="text1"/>
        </w:rPr>
        <w:t xml:space="preserve">twelve-year </w:t>
      </w:r>
      <w:r w:rsidR="00BC0303">
        <w:rPr>
          <w:rFonts w:ascii="Verdana" w:hAnsi="Verdana"/>
          <w:color w:val="000000" w:themeColor="text1"/>
        </w:rPr>
        <w:t xml:space="preserve">retirement </w:t>
      </w:r>
      <w:r w:rsidR="009A35A1">
        <w:rPr>
          <w:rFonts w:ascii="Verdana" w:hAnsi="Verdana"/>
          <w:color w:val="000000" w:themeColor="text1"/>
        </w:rPr>
        <w:t xml:space="preserve">(from a 33-year career as an orthopedic surgeon) </w:t>
      </w:r>
      <w:r w:rsidR="00BC0303">
        <w:rPr>
          <w:rFonts w:ascii="Verdana" w:hAnsi="Verdana"/>
          <w:color w:val="000000" w:themeColor="text1"/>
        </w:rPr>
        <w:t>to work full</w:t>
      </w:r>
      <w:r w:rsidR="003529A4">
        <w:rPr>
          <w:rFonts w:ascii="Verdana" w:hAnsi="Verdana"/>
          <w:color w:val="000000" w:themeColor="text1"/>
        </w:rPr>
        <w:t>-</w:t>
      </w:r>
      <w:r w:rsidR="00BC0303">
        <w:rPr>
          <w:rFonts w:ascii="Verdana" w:hAnsi="Verdana"/>
          <w:color w:val="000000" w:themeColor="text1"/>
        </w:rPr>
        <w:t xml:space="preserve">time pro-bono to </w:t>
      </w:r>
      <w:r w:rsidR="00234B3B">
        <w:rPr>
          <w:rFonts w:ascii="Verdana" w:hAnsi="Verdana"/>
          <w:color w:val="000000" w:themeColor="text1"/>
        </w:rPr>
        <w:t>find solutions for neurodegenerative diseases</w:t>
      </w:r>
      <w:r w:rsidR="0004584A">
        <w:rPr>
          <w:rFonts w:ascii="Verdana" w:hAnsi="Verdana"/>
          <w:color w:val="000000" w:themeColor="text1"/>
        </w:rPr>
        <w:t xml:space="preserve">, </w:t>
      </w:r>
      <w:r w:rsidR="003529A4">
        <w:rPr>
          <w:rFonts w:ascii="Verdana" w:hAnsi="Verdana"/>
          <w:color w:val="000000" w:themeColor="text1"/>
        </w:rPr>
        <w:t>which</w:t>
      </w:r>
      <w:r w:rsidR="0004584A">
        <w:rPr>
          <w:rFonts w:ascii="Verdana" w:hAnsi="Verdana"/>
          <w:color w:val="000000" w:themeColor="text1"/>
        </w:rPr>
        <w:t xml:space="preserve"> </w:t>
      </w:r>
      <w:r w:rsidR="003529A4">
        <w:rPr>
          <w:rFonts w:ascii="Verdana" w:hAnsi="Verdana"/>
          <w:color w:val="000000" w:themeColor="text1"/>
        </w:rPr>
        <w:t>lack effective treatments</w:t>
      </w:r>
      <w:r w:rsidR="0004584A">
        <w:rPr>
          <w:rFonts w:ascii="Verdana" w:hAnsi="Verdana"/>
          <w:color w:val="000000" w:themeColor="text1"/>
        </w:rPr>
        <w:t xml:space="preserve">. </w:t>
      </w:r>
    </w:p>
    <w:p w14:paraId="010E7018" w14:textId="77777777" w:rsidR="00046679" w:rsidRDefault="00046679" w:rsidP="008B024F">
      <w:pPr>
        <w:spacing w:after="0" w:line="257" w:lineRule="auto"/>
        <w:jc w:val="both"/>
        <w:rPr>
          <w:rFonts w:ascii="Verdana" w:hAnsi="Verdana"/>
          <w:color w:val="000000" w:themeColor="text1"/>
        </w:rPr>
      </w:pPr>
    </w:p>
    <w:p w14:paraId="313C3BC8" w14:textId="0A0E6CF7" w:rsidR="00046679" w:rsidRDefault="00CF7D99" w:rsidP="008B024F">
      <w:pPr>
        <w:spacing w:after="0" w:line="257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A great deal of research funded by Dr. </w:t>
      </w:r>
      <w:proofErr w:type="spellStart"/>
      <w:r>
        <w:rPr>
          <w:rFonts w:ascii="Verdana" w:hAnsi="Verdana"/>
          <w:color w:val="000000" w:themeColor="text1"/>
        </w:rPr>
        <w:t>Tedone</w:t>
      </w:r>
      <w:proofErr w:type="spellEnd"/>
      <w:r>
        <w:rPr>
          <w:rFonts w:ascii="Verdana" w:hAnsi="Verdana"/>
          <w:color w:val="000000" w:themeColor="text1"/>
        </w:rPr>
        <w:t xml:space="preserve"> was funded from his own pocket</w:t>
      </w:r>
      <w:r w:rsidR="007C3B82">
        <w:rPr>
          <w:rFonts w:ascii="Verdana" w:hAnsi="Verdana"/>
          <w:color w:val="000000" w:themeColor="text1"/>
        </w:rPr>
        <w:t xml:space="preserve">, </w:t>
      </w:r>
      <w:r w:rsidR="007C3B82" w:rsidRPr="007C3B82">
        <w:rPr>
          <w:rFonts w:ascii="Verdana" w:hAnsi="Verdana"/>
          <w:i/>
          <w:iCs/>
          <w:color w:val="000000" w:themeColor="text1"/>
        </w:rPr>
        <w:t>not</w:t>
      </w:r>
      <w:r w:rsidR="007C3B82">
        <w:rPr>
          <w:rFonts w:ascii="Verdana" w:hAnsi="Verdana"/>
          <w:color w:val="000000" w:themeColor="text1"/>
        </w:rPr>
        <w:t xml:space="preserve"> with the goal of proving his hypotheses true or making a profit, but with the goal of finding the best solution to save his daughter and others like her</w:t>
      </w:r>
      <w:r w:rsidR="0082470D">
        <w:rPr>
          <w:rFonts w:ascii="Verdana" w:hAnsi="Verdana"/>
          <w:color w:val="000000" w:themeColor="text1"/>
        </w:rPr>
        <w:t>, no matter the financial cost</w:t>
      </w:r>
      <w:r>
        <w:rPr>
          <w:rFonts w:ascii="Verdana" w:hAnsi="Verdana"/>
          <w:color w:val="000000" w:themeColor="text1"/>
        </w:rPr>
        <w:t>. He also co-founded a nearly all-volunteer non-profit organizatio</w:t>
      </w:r>
      <w:r w:rsidR="007C3B82">
        <w:rPr>
          <w:rFonts w:ascii="Verdana" w:hAnsi="Verdana"/>
          <w:color w:val="000000" w:themeColor="text1"/>
        </w:rPr>
        <w:t>n [(</w:t>
      </w:r>
      <w:r>
        <w:rPr>
          <w:rFonts w:ascii="Verdana" w:hAnsi="Verdana"/>
          <w:color w:val="000000" w:themeColor="text1"/>
        </w:rPr>
        <w:t>Winning the Fight Against Neurodegenerative Diseases (WFND)</w:t>
      </w:r>
      <w:r w:rsidR="007C3B82">
        <w:rPr>
          <w:rFonts w:ascii="Verdana" w:hAnsi="Verdana"/>
          <w:color w:val="000000" w:themeColor="text1"/>
        </w:rPr>
        <w:t>]</w:t>
      </w:r>
      <w:r>
        <w:rPr>
          <w:rFonts w:ascii="Verdana" w:hAnsi="Verdana"/>
          <w:color w:val="000000" w:themeColor="text1"/>
        </w:rPr>
        <w:t xml:space="preserve"> with his daughters and used this organization to raise fu</w:t>
      </w:r>
      <w:r w:rsidR="00046679">
        <w:rPr>
          <w:rFonts w:ascii="Verdana" w:hAnsi="Verdana"/>
          <w:color w:val="000000" w:themeColor="text1"/>
        </w:rPr>
        <w:t>n</w:t>
      </w:r>
      <w:r>
        <w:rPr>
          <w:rFonts w:ascii="Verdana" w:hAnsi="Verdana"/>
          <w:color w:val="000000" w:themeColor="text1"/>
        </w:rPr>
        <w:t>ds for further research to develop solutions for ALS and neurodegenerative diseases. WFND still exists today and continues to fund</w:t>
      </w:r>
      <w:r w:rsidR="0082470D">
        <w:rPr>
          <w:rFonts w:ascii="Verdana" w:hAnsi="Verdana"/>
          <w:color w:val="000000" w:themeColor="text1"/>
        </w:rPr>
        <w:t xml:space="preserve"> neurodegenerative disease</w:t>
      </w:r>
      <w:r>
        <w:rPr>
          <w:rFonts w:ascii="Verdana" w:hAnsi="Verdana"/>
          <w:color w:val="000000" w:themeColor="text1"/>
        </w:rPr>
        <w:t xml:space="preserve"> research at renowned research institutions</w:t>
      </w:r>
      <w:r w:rsidR="00046679">
        <w:rPr>
          <w:rFonts w:ascii="Verdana" w:hAnsi="Verdana"/>
          <w:color w:val="000000" w:themeColor="text1"/>
        </w:rPr>
        <w:t xml:space="preserve">, under the direction of Dr. </w:t>
      </w:r>
      <w:proofErr w:type="spellStart"/>
      <w:r w:rsidR="00046679">
        <w:rPr>
          <w:rFonts w:ascii="Verdana" w:hAnsi="Verdana"/>
          <w:color w:val="000000" w:themeColor="text1"/>
        </w:rPr>
        <w:t>Tedon</w:t>
      </w:r>
      <w:r w:rsidR="007C3B82">
        <w:rPr>
          <w:rFonts w:ascii="Verdana" w:hAnsi="Verdana"/>
          <w:color w:val="000000" w:themeColor="text1"/>
        </w:rPr>
        <w:t>e</w:t>
      </w:r>
      <w:proofErr w:type="spellEnd"/>
      <w:r>
        <w:rPr>
          <w:rFonts w:ascii="Verdana" w:hAnsi="Verdana"/>
          <w:color w:val="000000" w:themeColor="text1"/>
        </w:rPr>
        <w:t xml:space="preserve">. Research initiated by Dr. </w:t>
      </w:r>
      <w:proofErr w:type="spellStart"/>
      <w:r>
        <w:rPr>
          <w:rFonts w:ascii="Verdana" w:hAnsi="Verdana"/>
          <w:color w:val="000000" w:themeColor="text1"/>
        </w:rPr>
        <w:t>Tedone</w:t>
      </w:r>
      <w:proofErr w:type="spellEnd"/>
      <w:r>
        <w:rPr>
          <w:rFonts w:ascii="Verdana" w:hAnsi="Verdana"/>
          <w:color w:val="000000" w:themeColor="text1"/>
        </w:rPr>
        <w:t xml:space="preserve"> has appeared in </w:t>
      </w:r>
      <w:r w:rsidR="00046679" w:rsidRPr="007C3B82">
        <w:rPr>
          <w:rFonts w:ascii="Verdana" w:hAnsi="Verdana"/>
          <w:b/>
          <w:bCs/>
          <w:color w:val="000000" w:themeColor="text1"/>
        </w:rPr>
        <w:t xml:space="preserve">seven </w:t>
      </w:r>
      <w:r w:rsidRPr="007C3B82">
        <w:rPr>
          <w:rFonts w:ascii="Verdana" w:hAnsi="Verdana"/>
          <w:b/>
          <w:bCs/>
          <w:color w:val="000000" w:themeColor="text1"/>
        </w:rPr>
        <w:t>world-renowned peer-reviewed medical journals</w:t>
      </w:r>
      <w:r>
        <w:rPr>
          <w:rFonts w:ascii="Verdana" w:hAnsi="Verdana"/>
          <w:color w:val="000000" w:themeColor="text1"/>
        </w:rPr>
        <w:t xml:space="preserve">. </w:t>
      </w:r>
      <w:r w:rsidR="00855180">
        <w:rPr>
          <w:rFonts w:ascii="Verdana" w:hAnsi="Verdana"/>
          <w:color w:val="000000" w:themeColor="text1"/>
        </w:rPr>
        <w:t xml:space="preserve">Dr. </w:t>
      </w:r>
      <w:proofErr w:type="spellStart"/>
      <w:r w:rsidR="00855180">
        <w:rPr>
          <w:rFonts w:ascii="Verdana" w:hAnsi="Verdana"/>
          <w:color w:val="000000" w:themeColor="text1"/>
        </w:rPr>
        <w:t>Tedone</w:t>
      </w:r>
      <w:proofErr w:type="spellEnd"/>
      <w:r w:rsidR="00855180">
        <w:rPr>
          <w:rFonts w:ascii="Verdana" w:hAnsi="Verdana"/>
          <w:color w:val="000000" w:themeColor="text1"/>
        </w:rPr>
        <w:t xml:space="preserve"> continues to work </w:t>
      </w:r>
      <w:r w:rsidR="00855180" w:rsidRPr="007C3B82">
        <w:rPr>
          <w:rFonts w:ascii="Verdana" w:hAnsi="Verdana"/>
          <w:b/>
          <w:bCs/>
          <w:color w:val="000000" w:themeColor="text1"/>
        </w:rPr>
        <w:t>full-time pro-bono</w:t>
      </w:r>
      <w:r w:rsidR="00855180">
        <w:rPr>
          <w:rFonts w:ascii="Verdana" w:hAnsi="Verdana"/>
          <w:color w:val="000000" w:themeColor="text1"/>
        </w:rPr>
        <w:t xml:space="preserve">, </w:t>
      </w:r>
      <w:r w:rsidR="00B62B6F">
        <w:rPr>
          <w:rFonts w:ascii="Verdana" w:hAnsi="Verdana"/>
          <w:color w:val="000000" w:themeColor="text1"/>
        </w:rPr>
        <w:t>to benefit</w:t>
      </w:r>
      <w:r w:rsidR="00855180">
        <w:rPr>
          <w:rFonts w:ascii="Verdana" w:hAnsi="Verdana"/>
          <w:color w:val="000000" w:themeColor="text1"/>
        </w:rPr>
        <w:t xml:space="preserve"> Deanna and those like her. </w:t>
      </w:r>
    </w:p>
    <w:p w14:paraId="79E4549B" w14:textId="727A4D63" w:rsidR="00046679" w:rsidRDefault="00046679" w:rsidP="008B024F">
      <w:pPr>
        <w:spacing w:after="0" w:line="257" w:lineRule="auto"/>
        <w:jc w:val="both"/>
        <w:rPr>
          <w:rFonts w:ascii="Verdana" w:hAnsi="Verdana"/>
          <w:color w:val="000000" w:themeColor="text1"/>
        </w:rPr>
      </w:pPr>
    </w:p>
    <w:p w14:paraId="58F7C0A1" w14:textId="78B36DF9" w:rsidR="00255434" w:rsidRPr="007C3B82" w:rsidRDefault="00255434" w:rsidP="008B024F">
      <w:pPr>
        <w:spacing w:after="0" w:line="257" w:lineRule="auto"/>
        <w:jc w:val="both"/>
        <w:rPr>
          <w:rFonts w:ascii="Verdana" w:hAnsi="Verdana"/>
          <w:b/>
          <w:bCs/>
          <w:color w:val="000000" w:themeColor="text1"/>
          <w:u w:val="single"/>
        </w:rPr>
      </w:pPr>
      <w:r w:rsidRPr="007C3B82">
        <w:rPr>
          <w:rFonts w:ascii="Verdana" w:hAnsi="Verdana"/>
          <w:b/>
          <w:bCs/>
          <w:color w:val="000000" w:themeColor="text1"/>
          <w:u w:val="single"/>
        </w:rPr>
        <w:t>Orthopedics</w:t>
      </w:r>
    </w:p>
    <w:p w14:paraId="65E631CC" w14:textId="6065073C" w:rsidR="000977C3" w:rsidRPr="008C19B2" w:rsidRDefault="00855180" w:rsidP="008B024F">
      <w:pPr>
        <w:spacing w:after="0" w:line="257" w:lineRule="auto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Dr. </w:t>
      </w:r>
      <w:proofErr w:type="spellStart"/>
      <w:r>
        <w:rPr>
          <w:rFonts w:ascii="Verdana" w:hAnsi="Verdana"/>
          <w:color w:val="000000" w:themeColor="text1"/>
        </w:rPr>
        <w:t>Tedone</w:t>
      </w:r>
      <w:proofErr w:type="spellEnd"/>
      <w:r>
        <w:rPr>
          <w:rFonts w:ascii="Verdana" w:hAnsi="Verdana"/>
          <w:color w:val="000000" w:themeColor="text1"/>
        </w:rPr>
        <w:t xml:space="preserve"> is no stranger to exploring untouched</w:t>
      </w:r>
      <w:r w:rsidR="003C317D">
        <w:rPr>
          <w:rFonts w:ascii="Verdana" w:hAnsi="Verdana"/>
          <w:color w:val="000000" w:themeColor="text1"/>
        </w:rPr>
        <w:t xml:space="preserve"> avenues of medicine</w:t>
      </w:r>
      <w:r>
        <w:rPr>
          <w:rFonts w:ascii="Verdana" w:hAnsi="Verdana"/>
          <w:color w:val="000000" w:themeColor="text1"/>
        </w:rPr>
        <w:t xml:space="preserve">. </w:t>
      </w:r>
      <w:r w:rsidR="003C317D">
        <w:rPr>
          <w:rFonts w:ascii="Verdana" w:hAnsi="Verdana"/>
          <w:color w:val="000000" w:themeColor="text1"/>
        </w:rPr>
        <w:t xml:space="preserve">While working as an orthopedic surgeon, he </w:t>
      </w:r>
      <w:r w:rsidR="00CF7D99" w:rsidRPr="003C317D">
        <w:rPr>
          <w:rFonts w:ascii="Verdana" w:hAnsi="Verdana"/>
          <w:color w:val="000000" w:themeColor="text1"/>
        </w:rPr>
        <w:t>pioneered several surgical methods that are still in use today</w:t>
      </w:r>
      <w:r w:rsidR="00F11761" w:rsidRPr="003C317D">
        <w:rPr>
          <w:rFonts w:ascii="Verdana" w:hAnsi="Verdana"/>
          <w:color w:val="000000" w:themeColor="text1"/>
        </w:rPr>
        <w:t xml:space="preserve">. </w:t>
      </w:r>
      <w:r w:rsidR="003C317D" w:rsidRPr="003C317D">
        <w:rPr>
          <w:rFonts w:ascii="Verdana" w:hAnsi="Verdana"/>
          <w:color w:val="000000" w:themeColor="text1"/>
        </w:rPr>
        <w:t xml:space="preserve">He was the first in the </w:t>
      </w:r>
      <w:r w:rsidR="003C317D">
        <w:rPr>
          <w:rFonts w:ascii="Verdana" w:hAnsi="Verdana"/>
          <w:color w:val="000000" w:themeColor="text1"/>
        </w:rPr>
        <w:t>U.S.</w:t>
      </w:r>
      <w:r w:rsidR="003C317D" w:rsidRPr="003C317D">
        <w:rPr>
          <w:rFonts w:ascii="Verdana" w:hAnsi="Verdana"/>
          <w:color w:val="000000" w:themeColor="text1"/>
        </w:rPr>
        <w:t xml:space="preserve"> to use </w:t>
      </w:r>
      <w:proofErr w:type="spellStart"/>
      <w:r w:rsidR="003C317D" w:rsidRPr="003C317D">
        <w:rPr>
          <w:rFonts w:ascii="Verdana" w:hAnsi="Verdana"/>
          <w:color w:val="000000" w:themeColor="text1"/>
        </w:rPr>
        <w:t>Kunschner</w:t>
      </w:r>
      <w:proofErr w:type="spellEnd"/>
      <w:r w:rsidR="003C317D" w:rsidRPr="003C317D">
        <w:rPr>
          <w:rFonts w:ascii="Verdana" w:hAnsi="Verdana"/>
          <w:color w:val="000000" w:themeColor="text1"/>
        </w:rPr>
        <w:t xml:space="preserve"> nails for the intramedullary fixation of long bone fractures. </w:t>
      </w:r>
      <w:r w:rsidR="00F11761">
        <w:rPr>
          <w:rFonts w:ascii="Verdana" w:hAnsi="Verdana"/>
          <w:color w:val="000000" w:themeColor="text1"/>
        </w:rPr>
        <w:t xml:space="preserve">He was </w:t>
      </w:r>
      <w:r w:rsidR="003C317D">
        <w:rPr>
          <w:rFonts w:ascii="Verdana" w:hAnsi="Verdana"/>
          <w:color w:val="000000" w:themeColor="text1"/>
        </w:rPr>
        <w:t xml:space="preserve">also </w:t>
      </w:r>
      <w:r w:rsidR="00F11761">
        <w:rPr>
          <w:rFonts w:ascii="Verdana" w:hAnsi="Verdana"/>
          <w:color w:val="000000" w:themeColor="text1"/>
        </w:rPr>
        <w:t xml:space="preserve">one of the </w:t>
      </w:r>
      <w:r w:rsidR="00CF7D99">
        <w:rPr>
          <w:rFonts w:ascii="Verdana" w:hAnsi="Verdana"/>
          <w:color w:val="000000" w:themeColor="text1"/>
        </w:rPr>
        <w:t xml:space="preserve">first physicians in the Southeast to </w:t>
      </w:r>
      <w:r w:rsidR="003C317D">
        <w:rPr>
          <w:rFonts w:ascii="Verdana" w:hAnsi="Verdana"/>
          <w:color w:val="000000" w:themeColor="text1"/>
        </w:rPr>
        <w:t xml:space="preserve">successfully </w:t>
      </w:r>
      <w:r w:rsidR="00CF7D99">
        <w:rPr>
          <w:rFonts w:ascii="Verdana" w:hAnsi="Verdana"/>
          <w:color w:val="000000" w:themeColor="text1"/>
        </w:rPr>
        <w:t xml:space="preserve">perform </w:t>
      </w:r>
      <w:r w:rsidR="003C317D">
        <w:rPr>
          <w:rFonts w:ascii="Verdana" w:hAnsi="Verdana"/>
          <w:color w:val="000000" w:themeColor="text1"/>
        </w:rPr>
        <w:t>the now-popular surgical technique of arthroscopy and he trained many other surgeons in the technique</w:t>
      </w:r>
      <w:r w:rsidR="00F11761">
        <w:rPr>
          <w:rFonts w:ascii="Verdana" w:hAnsi="Verdana"/>
          <w:color w:val="000000" w:themeColor="text1"/>
        </w:rPr>
        <w:t xml:space="preserve">. </w:t>
      </w:r>
      <w:r w:rsidR="00CF7D99">
        <w:rPr>
          <w:rFonts w:ascii="Verdana" w:hAnsi="Verdana"/>
          <w:color w:val="000000" w:themeColor="text1"/>
        </w:rPr>
        <w:t xml:space="preserve">Dr. </w:t>
      </w:r>
      <w:proofErr w:type="spellStart"/>
      <w:r w:rsidR="00CF7D99">
        <w:rPr>
          <w:rFonts w:ascii="Verdana" w:hAnsi="Verdana"/>
          <w:color w:val="000000" w:themeColor="text1"/>
        </w:rPr>
        <w:t>Tedone</w:t>
      </w:r>
      <w:proofErr w:type="spellEnd"/>
      <w:r w:rsidR="00CF7D99">
        <w:rPr>
          <w:rFonts w:ascii="Verdana" w:hAnsi="Verdana"/>
          <w:color w:val="000000" w:themeColor="text1"/>
        </w:rPr>
        <w:t xml:space="preserve"> also </w:t>
      </w:r>
      <w:r w:rsidR="00046679">
        <w:rPr>
          <w:rFonts w:ascii="Verdana" w:hAnsi="Verdana"/>
          <w:color w:val="000000" w:themeColor="text1"/>
        </w:rPr>
        <w:t xml:space="preserve">pioneered out-patient surgery in the Southeast and </w:t>
      </w:r>
      <w:r w:rsidR="00CF7D99">
        <w:rPr>
          <w:rFonts w:ascii="Verdana" w:hAnsi="Verdana"/>
          <w:color w:val="000000" w:themeColor="text1"/>
        </w:rPr>
        <w:t xml:space="preserve">started one of the first outpatient surgery clinics in the </w:t>
      </w:r>
      <w:r w:rsidR="003C317D">
        <w:rPr>
          <w:rFonts w:ascii="Verdana" w:hAnsi="Verdana"/>
          <w:color w:val="000000" w:themeColor="text1"/>
        </w:rPr>
        <w:t>U.S.</w:t>
      </w:r>
      <w:r w:rsidR="00CF7D99">
        <w:rPr>
          <w:rFonts w:ascii="Verdana" w:hAnsi="Verdana"/>
          <w:color w:val="000000" w:themeColor="text1"/>
        </w:rPr>
        <w:t>: The Ambulatory Surgery Center</w:t>
      </w:r>
      <w:r w:rsidR="00F11761">
        <w:rPr>
          <w:rFonts w:ascii="Verdana" w:hAnsi="Verdana"/>
          <w:color w:val="000000" w:themeColor="text1"/>
        </w:rPr>
        <w:t xml:space="preserve">. </w:t>
      </w:r>
      <w:r w:rsidR="00046679">
        <w:rPr>
          <w:rFonts w:ascii="Verdana" w:hAnsi="Verdana"/>
          <w:color w:val="000000" w:themeColor="text1"/>
        </w:rPr>
        <w:t>Ambulatory Surgery Center still exists today, under different ownership.</w:t>
      </w:r>
    </w:p>
    <w:p w14:paraId="16E0E5C4" w14:textId="269416F9" w:rsidR="00922021" w:rsidRPr="00F11761" w:rsidRDefault="00922021" w:rsidP="00F11761">
      <w:pPr>
        <w:spacing w:after="0" w:line="240" w:lineRule="exact"/>
        <w:jc w:val="both"/>
        <w:rPr>
          <w:rFonts w:ascii="Verdana" w:hAnsi="Verdana"/>
          <w:b/>
          <w:bCs/>
        </w:rPr>
      </w:pPr>
    </w:p>
    <w:p w14:paraId="724A3EBC" w14:textId="77777777" w:rsidR="002F322D" w:rsidRPr="00AC55A9" w:rsidRDefault="002F322D" w:rsidP="002F322D">
      <w:pPr>
        <w:spacing w:after="0" w:line="240" w:lineRule="exact"/>
        <w:jc w:val="both"/>
        <w:rPr>
          <w:rFonts w:ascii="Verdana" w:hAnsi="Verdana"/>
        </w:rPr>
      </w:pPr>
    </w:p>
    <w:p w14:paraId="543CCB11" w14:textId="7117BEBB" w:rsidR="00F71733" w:rsidRPr="00516FFD" w:rsidRDefault="00F11761" w:rsidP="0082470D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  <w:sz w:val="24"/>
          <w:szCs w:val="24"/>
        </w:rPr>
      </w:pPr>
      <w:r w:rsidRPr="00516FFD">
        <w:rPr>
          <w:rFonts w:ascii="Verdana" w:hAnsi="Verdana"/>
          <w:b/>
          <w:sz w:val="24"/>
          <w:szCs w:val="24"/>
        </w:rPr>
        <w:t xml:space="preserve">NEUROSCIENCE RESEARCH &amp; </w:t>
      </w:r>
      <w:r w:rsidR="000A166C" w:rsidRPr="00516FFD">
        <w:rPr>
          <w:rFonts w:ascii="Verdana" w:hAnsi="Verdana"/>
          <w:b/>
          <w:sz w:val="24"/>
          <w:szCs w:val="24"/>
        </w:rPr>
        <w:t xml:space="preserve">JOURNAL PUBLICATIONS </w:t>
      </w:r>
    </w:p>
    <w:p w14:paraId="5F7E347A" w14:textId="77777777" w:rsidR="006F52C6" w:rsidRPr="006F52C6" w:rsidRDefault="006F52C6" w:rsidP="006F52C6">
      <w:pPr>
        <w:pStyle w:val="ListParagraph"/>
        <w:spacing w:after="0" w:line="240" w:lineRule="exact"/>
        <w:jc w:val="both"/>
        <w:rPr>
          <w:rFonts w:ascii="Verdana" w:hAnsi="Verdana"/>
        </w:rPr>
      </w:pPr>
    </w:p>
    <w:p w14:paraId="6DAF2752" w14:textId="4E70FBF1" w:rsidR="000206E2" w:rsidRDefault="000206E2" w:rsidP="00F71733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 w:rsidRPr="000206E2">
        <w:rPr>
          <w:rFonts w:ascii="Verdana" w:hAnsi="Verdana"/>
          <w:b/>
          <w:bCs/>
        </w:rPr>
        <w:t>Study</w:t>
      </w:r>
      <w:r>
        <w:rPr>
          <w:rFonts w:ascii="Verdana" w:hAnsi="Verdana"/>
          <w:b/>
          <w:bCs/>
        </w:rPr>
        <w:t xml:space="preserve"> </w:t>
      </w:r>
      <w:r w:rsidR="00F11761" w:rsidRPr="00F11761">
        <w:rPr>
          <w:rFonts w:ascii="Verdana" w:hAnsi="Verdana"/>
          <w:b/>
          <w:bCs/>
        </w:rPr>
        <w:t xml:space="preserve">(Funded and Initiated by Dr. </w:t>
      </w:r>
      <w:proofErr w:type="spellStart"/>
      <w:r w:rsidR="00F11761" w:rsidRPr="00F11761">
        <w:rPr>
          <w:rFonts w:ascii="Verdana" w:hAnsi="Verdana"/>
          <w:b/>
          <w:bCs/>
        </w:rPr>
        <w:t>Tedone</w:t>
      </w:r>
      <w:proofErr w:type="spellEnd"/>
      <w:r w:rsidR="00F11761" w:rsidRPr="00F11761">
        <w:rPr>
          <w:rFonts w:ascii="Verdana" w:hAnsi="Verdana"/>
          <w:b/>
          <w:bCs/>
        </w:rPr>
        <w:t>):</w:t>
      </w:r>
      <w:r w:rsidR="00F11761">
        <w:rPr>
          <w:rFonts w:ascii="Verdana" w:hAnsi="Verdana"/>
        </w:rPr>
        <w:t xml:space="preserve"> </w:t>
      </w:r>
      <w:r w:rsidRPr="000206E2">
        <w:rPr>
          <w:rFonts w:ascii="Verdana" w:hAnsi="Verdana"/>
        </w:rPr>
        <w:t>“Evaluation of Holistic Treatment for ALS Reveals Possible Mechanism and Therapeutic Potential,”</w:t>
      </w:r>
      <w:r>
        <w:rPr>
          <w:rFonts w:ascii="Verdana" w:hAnsi="Verdana"/>
        </w:rPr>
        <w:t xml:space="preserve"> – </w:t>
      </w:r>
      <w:r w:rsidRPr="006F52C6">
        <w:rPr>
          <w:rFonts w:ascii="Verdana" w:hAnsi="Verdana"/>
          <w:b/>
          <w:bCs/>
        </w:rPr>
        <w:t>University of South Florida</w:t>
      </w:r>
      <w:r>
        <w:rPr>
          <w:rFonts w:ascii="Verdana" w:hAnsi="Verdana"/>
        </w:rPr>
        <w:t xml:space="preserve"> – 2017 – David Morgan, PhD, et al.</w:t>
      </w:r>
    </w:p>
    <w:p w14:paraId="60492D7F" w14:textId="77777777" w:rsidR="000206E2" w:rsidRDefault="000206E2" w:rsidP="000206E2">
      <w:pPr>
        <w:pStyle w:val="ListParagraph"/>
        <w:spacing w:after="0" w:line="240" w:lineRule="exact"/>
        <w:jc w:val="both"/>
        <w:rPr>
          <w:rFonts w:ascii="Verdana" w:hAnsi="Verdana"/>
        </w:rPr>
      </w:pPr>
    </w:p>
    <w:p w14:paraId="29A4B3DE" w14:textId="090F08A2" w:rsidR="000206E2" w:rsidRPr="00396C33" w:rsidRDefault="000206E2" w:rsidP="000206E2">
      <w:pPr>
        <w:pStyle w:val="ListParagraph"/>
        <w:spacing w:after="0" w:line="240" w:lineRule="exact"/>
        <w:ind w:left="1440"/>
        <w:jc w:val="both"/>
        <w:rPr>
          <w:rFonts w:ascii="Verdana" w:hAnsi="Verdana"/>
          <w:b/>
          <w:bCs/>
          <w:u w:val="single"/>
        </w:rPr>
      </w:pPr>
      <w:r w:rsidRPr="00396C33">
        <w:rPr>
          <w:rFonts w:ascii="Verdana" w:hAnsi="Verdana"/>
          <w:b/>
          <w:bCs/>
          <w:u w:val="single"/>
        </w:rPr>
        <w:t xml:space="preserve">Journals Published: </w:t>
      </w:r>
    </w:p>
    <w:p w14:paraId="332AF392" w14:textId="77777777" w:rsidR="000206E2" w:rsidRPr="000206E2" w:rsidRDefault="000206E2" w:rsidP="000206E2">
      <w:pPr>
        <w:pStyle w:val="ListParagraph"/>
        <w:spacing w:after="0" w:line="240" w:lineRule="exact"/>
        <w:ind w:left="1440"/>
        <w:jc w:val="both"/>
        <w:rPr>
          <w:rFonts w:ascii="Verdana" w:hAnsi="Verdana"/>
          <w:b/>
          <w:bCs/>
        </w:rPr>
      </w:pPr>
    </w:p>
    <w:p w14:paraId="5979569E" w14:textId="594DFB87" w:rsidR="000206E2" w:rsidRPr="00396C33" w:rsidRDefault="000206E2" w:rsidP="000206E2">
      <w:pPr>
        <w:pStyle w:val="ListParagraph"/>
        <w:numPr>
          <w:ilvl w:val="1"/>
          <w:numId w:val="24"/>
        </w:numPr>
        <w:spacing w:after="0" w:line="240" w:lineRule="exact"/>
        <w:jc w:val="both"/>
        <w:rPr>
          <w:rFonts w:ascii="Verdana" w:hAnsi="Verdana"/>
          <w:b/>
          <w:bCs/>
        </w:rPr>
      </w:pPr>
      <w:r w:rsidRPr="000206E2">
        <w:rPr>
          <w:rFonts w:ascii="Verdana" w:hAnsi="Verdana"/>
          <w:b/>
          <w:bCs/>
        </w:rPr>
        <w:t>American Journal of Accountable Care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-Volume 26, Issue 9</w:t>
      </w:r>
    </w:p>
    <w:p w14:paraId="1FB74DDA" w14:textId="77777777" w:rsidR="00396C33" w:rsidRPr="000206E2" w:rsidRDefault="00396C33" w:rsidP="00396C33">
      <w:pPr>
        <w:pStyle w:val="ListParagraph"/>
        <w:spacing w:after="0" w:line="240" w:lineRule="exact"/>
        <w:ind w:left="1440"/>
        <w:jc w:val="both"/>
        <w:rPr>
          <w:rFonts w:ascii="Verdana" w:hAnsi="Verdana"/>
          <w:b/>
          <w:bCs/>
        </w:rPr>
      </w:pPr>
    </w:p>
    <w:p w14:paraId="4A81C088" w14:textId="34C6FAF9" w:rsidR="000206E2" w:rsidRPr="000206E2" w:rsidRDefault="000206E2" w:rsidP="000206E2">
      <w:pPr>
        <w:pStyle w:val="ListParagraph"/>
        <w:numPr>
          <w:ilvl w:val="1"/>
          <w:numId w:val="24"/>
        </w:numPr>
        <w:spacing w:after="0" w:line="240" w:lineRule="exact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International Journal of Pharmacy and Pharmaceutical Research </w:t>
      </w:r>
      <w:r>
        <w:rPr>
          <w:rFonts w:ascii="Verdana" w:hAnsi="Verdana"/>
        </w:rPr>
        <w:t>– Volume 11, Issue 1</w:t>
      </w:r>
    </w:p>
    <w:p w14:paraId="5096EF2F" w14:textId="77777777" w:rsidR="000206E2" w:rsidRPr="000206E2" w:rsidRDefault="000206E2" w:rsidP="000206E2">
      <w:pPr>
        <w:pStyle w:val="ListParagraph"/>
        <w:spacing w:after="0" w:line="240" w:lineRule="exact"/>
        <w:ind w:left="1440"/>
        <w:jc w:val="both"/>
        <w:rPr>
          <w:rFonts w:ascii="Verdana" w:hAnsi="Verdana"/>
          <w:b/>
          <w:bCs/>
        </w:rPr>
      </w:pPr>
    </w:p>
    <w:p w14:paraId="22E7CA6E" w14:textId="19CB10E7" w:rsidR="000206E2" w:rsidRPr="000206E2" w:rsidRDefault="000206E2" w:rsidP="000206E2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  <w:b/>
          <w:bCs/>
        </w:rPr>
      </w:pPr>
      <w:r w:rsidRPr="000206E2">
        <w:rPr>
          <w:rFonts w:ascii="Verdana" w:hAnsi="Verdana"/>
        </w:rPr>
        <w:t xml:space="preserve"> </w:t>
      </w:r>
      <w:r w:rsidRPr="000206E2">
        <w:rPr>
          <w:rFonts w:ascii="Verdana" w:hAnsi="Verdana"/>
          <w:b/>
          <w:bCs/>
        </w:rPr>
        <w:t xml:space="preserve">Study </w:t>
      </w:r>
      <w:r>
        <w:rPr>
          <w:rFonts w:ascii="Verdana" w:hAnsi="Verdana"/>
          <w:b/>
          <w:bCs/>
        </w:rPr>
        <w:t>(Inspired</w:t>
      </w:r>
      <w:r w:rsidR="00F11761">
        <w:rPr>
          <w:rFonts w:ascii="Verdana" w:hAnsi="Verdana"/>
          <w:b/>
          <w:bCs/>
        </w:rPr>
        <w:t xml:space="preserve"> by </w:t>
      </w:r>
      <w:r w:rsidR="00685CE7">
        <w:rPr>
          <w:rFonts w:ascii="Verdana" w:hAnsi="Verdana"/>
          <w:b/>
          <w:bCs/>
        </w:rPr>
        <w:t>Deanna Protocol</w:t>
      </w:r>
      <w:r>
        <w:rPr>
          <w:rFonts w:ascii="Verdana" w:hAnsi="Verdana"/>
          <w:b/>
          <w:bCs/>
        </w:rPr>
        <w:t>)</w:t>
      </w:r>
      <w:r w:rsidRPr="000206E2">
        <w:rPr>
          <w:rFonts w:ascii="Verdana" w:hAnsi="Verdana"/>
          <w:b/>
          <w:bCs/>
        </w:rPr>
        <w:t>:</w:t>
      </w:r>
      <w:r>
        <w:rPr>
          <w:rFonts w:ascii="Verdana" w:hAnsi="Verdana"/>
        </w:rPr>
        <w:t xml:space="preserve"> </w:t>
      </w:r>
      <w:r w:rsidRPr="000206E2">
        <w:rPr>
          <w:rFonts w:ascii="Verdana" w:hAnsi="Verdana"/>
        </w:rPr>
        <w:t xml:space="preserve">“A Human-Based Functional NMJ System for Personalized ALS Modeling and Drug Testing,” – </w:t>
      </w:r>
      <w:r w:rsidRPr="006F52C6">
        <w:rPr>
          <w:rFonts w:ascii="Verdana" w:hAnsi="Verdana"/>
          <w:b/>
          <w:bCs/>
        </w:rPr>
        <w:t>University of Central Florida</w:t>
      </w:r>
      <w:r w:rsidRPr="000206E2">
        <w:rPr>
          <w:rFonts w:ascii="Verdana" w:hAnsi="Verdana"/>
        </w:rPr>
        <w:t xml:space="preserve"> – 2020 - James Hickman, PhD, et al.</w:t>
      </w:r>
    </w:p>
    <w:p w14:paraId="4C8472F8" w14:textId="77777777" w:rsidR="000206E2" w:rsidRPr="000206E2" w:rsidRDefault="000206E2" w:rsidP="000206E2">
      <w:pPr>
        <w:pStyle w:val="ListParagraph"/>
        <w:spacing w:after="0" w:line="240" w:lineRule="exact"/>
        <w:jc w:val="both"/>
        <w:rPr>
          <w:rFonts w:ascii="Verdana" w:hAnsi="Verdana"/>
          <w:b/>
          <w:bCs/>
        </w:rPr>
      </w:pPr>
    </w:p>
    <w:p w14:paraId="579E886E" w14:textId="5B55DC5E" w:rsidR="000206E2" w:rsidRPr="00396C33" w:rsidRDefault="000206E2" w:rsidP="000206E2">
      <w:pPr>
        <w:pStyle w:val="ListParagraph"/>
        <w:spacing w:after="0" w:line="240" w:lineRule="exact"/>
        <w:ind w:left="1440"/>
        <w:jc w:val="both"/>
        <w:rPr>
          <w:rFonts w:ascii="Verdana" w:hAnsi="Verdana"/>
          <w:b/>
          <w:bCs/>
          <w:u w:val="single"/>
        </w:rPr>
      </w:pPr>
      <w:r w:rsidRPr="00396C33">
        <w:rPr>
          <w:rFonts w:ascii="Verdana" w:hAnsi="Verdana"/>
          <w:b/>
          <w:bCs/>
          <w:u w:val="single"/>
        </w:rPr>
        <w:t xml:space="preserve">Journals Published: </w:t>
      </w:r>
    </w:p>
    <w:p w14:paraId="07F3FAB6" w14:textId="77777777" w:rsidR="000206E2" w:rsidRPr="000206E2" w:rsidRDefault="000206E2" w:rsidP="000206E2">
      <w:pPr>
        <w:pStyle w:val="ListParagraph"/>
        <w:spacing w:after="0" w:line="240" w:lineRule="exact"/>
        <w:ind w:left="1440"/>
        <w:jc w:val="both"/>
        <w:rPr>
          <w:rFonts w:ascii="Verdana" w:hAnsi="Verdana"/>
          <w:b/>
          <w:bCs/>
        </w:rPr>
      </w:pPr>
    </w:p>
    <w:p w14:paraId="5378E938" w14:textId="56325592" w:rsidR="000206E2" w:rsidRPr="00396C33" w:rsidRDefault="000206E2" w:rsidP="000206E2">
      <w:pPr>
        <w:pStyle w:val="ListParagraph"/>
        <w:numPr>
          <w:ilvl w:val="1"/>
          <w:numId w:val="24"/>
        </w:numPr>
        <w:spacing w:after="0" w:line="240" w:lineRule="exact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Advanced Therapeutics</w:t>
      </w:r>
      <w:r w:rsidR="00396C33">
        <w:rPr>
          <w:rFonts w:ascii="Verdana" w:hAnsi="Verdana"/>
          <w:b/>
          <w:bCs/>
        </w:rPr>
        <w:t xml:space="preserve"> </w:t>
      </w:r>
      <w:r w:rsidR="00396C33">
        <w:rPr>
          <w:rFonts w:ascii="Verdana" w:hAnsi="Verdana"/>
        </w:rPr>
        <w:t>– Volume 3, Issue 11</w:t>
      </w:r>
    </w:p>
    <w:p w14:paraId="6409B6C7" w14:textId="77777777" w:rsidR="00396C33" w:rsidRPr="00396C33" w:rsidRDefault="00396C33" w:rsidP="00396C33">
      <w:pPr>
        <w:pStyle w:val="ListParagraph"/>
        <w:spacing w:after="0" w:line="240" w:lineRule="exact"/>
        <w:ind w:left="1440"/>
        <w:jc w:val="both"/>
        <w:rPr>
          <w:rFonts w:ascii="Verdana" w:hAnsi="Verdana"/>
          <w:b/>
          <w:bCs/>
        </w:rPr>
      </w:pPr>
    </w:p>
    <w:p w14:paraId="475FDD8C" w14:textId="63B5C9FB" w:rsidR="00396C33" w:rsidRPr="00396C33" w:rsidRDefault="00396C33" w:rsidP="000206E2">
      <w:pPr>
        <w:pStyle w:val="ListParagraph"/>
        <w:numPr>
          <w:ilvl w:val="1"/>
          <w:numId w:val="24"/>
        </w:numPr>
        <w:spacing w:after="0" w:line="240" w:lineRule="exact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Bioengineering </w:t>
      </w:r>
      <w:r>
        <w:rPr>
          <w:rFonts w:ascii="Verdana" w:hAnsi="Verdana"/>
        </w:rPr>
        <w:t>– Volume 7, Issue 4</w:t>
      </w:r>
    </w:p>
    <w:p w14:paraId="50128C48" w14:textId="77777777" w:rsidR="00396C33" w:rsidRPr="00396C33" w:rsidRDefault="00396C33" w:rsidP="00396C33">
      <w:pPr>
        <w:spacing w:after="0" w:line="240" w:lineRule="exact"/>
        <w:jc w:val="both"/>
        <w:rPr>
          <w:rFonts w:ascii="Verdana" w:hAnsi="Verdana"/>
          <w:b/>
          <w:bCs/>
        </w:rPr>
      </w:pPr>
    </w:p>
    <w:p w14:paraId="31E4460D" w14:textId="37BFEF59" w:rsidR="00396C33" w:rsidRPr="000206E2" w:rsidRDefault="00396C33" w:rsidP="000206E2">
      <w:pPr>
        <w:pStyle w:val="ListParagraph"/>
        <w:numPr>
          <w:ilvl w:val="1"/>
          <w:numId w:val="24"/>
        </w:numPr>
        <w:spacing w:after="0" w:line="240" w:lineRule="exact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Science Advances</w:t>
      </w:r>
      <w:r>
        <w:rPr>
          <w:rFonts w:ascii="Verdana" w:hAnsi="Verdana"/>
        </w:rPr>
        <w:t xml:space="preserve"> – Volume 4, Issue 10</w:t>
      </w:r>
    </w:p>
    <w:p w14:paraId="77EA609C" w14:textId="75893927" w:rsidR="000206E2" w:rsidRDefault="000206E2" w:rsidP="00396C33">
      <w:pPr>
        <w:spacing w:after="0" w:line="240" w:lineRule="exact"/>
        <w:jc w:val="both"/>
        <w:rPr>
          <w:rFonts w:ascii="Verdana" w:hAnsi="Verdana"/>
        </w:rPr>
      </w:pPr>
    </w:p>
    <w:p w14:paraId="2C62905E" w14:textId="77777777" w:rsidR="000206E2" w:rsidRPr="000206E2" w:rsidRDefault="000206E2" w:rsidP="000206E2">
      <w:pPr>
        <w:spacing w:after="0" w:line="240" w:lineRule="exact"/>
        <w:ind w:left="360"/>
        <w:jc w:val="both"/>
        <w:rPr>
          <w:rFonts w:ascii="Verdana" w:hAnsi="Verdana"/>
        </w:rPr>
      </w:pPr>
    </w:p>
    <w:p w14:paraId="23127C40" w14:textId="2F90EC5C" w:rsidR="00396C33" w:rsidRPr="003477DE" w:rsidRDefault="00F11761" w:rsidP="00396C33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  <w:b/>
          <w:bCs/>
        </w:rPr>
      </w:pPr>
      <w:r w:rsidRPr="00F11761">
        <w:rPr>
          <w:rFonts w:ascii="Verdana" w:hAnsi="Verdana"/>
          <w:b/>
          <w:bCs/>
        </w:rPr>
        <w:t>Study (</w:t>
      </w:r>
      <w:r w:rsidR="00396C33" w:rsidRPr="00F11761">
        <w:rPr>
          <w:rFonts w:ascii="Verdana" w:hAnsi="Verdana"/>
          <w:b/>
          <w:bCs/>
        </w:rPr>
        <w:t>Funded</w:t>
      </w:r>
      <w:r w:rsidRPr="00F11761">
        <w:rPr>
          <w:rFonts w:ascii="Verdana" w:hAnsi="Verdana"/>
          <w:b/>
          <w:bCs/>
        </w:rPr>
        <w:t xml:space="preserve"> and Initiated by Dr. </w:t>
      </w:r>
      <w:proofErr w:type="spellStart"/>
      <w:r w:rsidRPr="00F11761">
        <w:rPr>
          <w:rFonts w:ascii="Verdana" w:hAnsi="Verdana"/>
          <w:b/>
          <w:bCs/>
        </w:rPr>
        <w:t>Tedone</w:t>
      </w:r>
      <w:proofErr w:type="spellEnd"/>
      <w:r w:rsidRPr="00F11761">
        <w:rPr>
          <w:rFonts w:ascii="Verdana" w:hAnsi="Verdana"/>
          <w:b/>
          <w:bCs/>
        </w:rPr>
        <w:t>)</w:t>
      </w:r>
      <w:r>
        <w:rPr>
          <w:rFonts w:ascii="Verdana" w:hAnsi="Verdana"/>
        </w:rPr>
        <w:t xml:space="preserve"> </w:t>
      </w:r>
      <w:r w:rsidR="00396C33">
        <w:rPr>
          <w:rFonts w:ascii="Verdana" w:hAnsi="Verdana"/>
        </w:rPr>
        <w:t xml:space="preserve">- </w:t>
      </w:r>
      <w:r w:rsidR="00396C33" w:rsidRPr="00F11761">
        <w:rPr>
          <w:rFonts w:ascii="Verdana" w:hAnsi="Verdana"/>
        </w:rPr>
        <w:t xml:space="preserve">“Glutamic-Oxaloacetic Transaminase Combined with Metabolic Therapy in a Mouse Model of Amyotrophic Lateral Sclerosis,” – </w:t>
      </w:r>
      <w:r w:rsidR="00396C33" w:rsidRPr="006F52C6">
        <w:rPr>
          <w:rFonts w:ascii="Verdana" w:hAnsi="Verdana"/>
          <w:b/>
          <w:bCs/>
        </w:rPr>
        <w:t>University of South Florida</w:t>
      </w:r>
      <w:r w:rsidR="00396C33">
        <w:rPr>
          <w:rFonts w:ascii="Verdana" w:hAnsi="Verdana"/>
        </w:rPr>
        <w:t xml:space="preserve"> – 2017 – Dominic D’Agostino, PhD, et al.</w:t>
      </w:r>
    </w:p>
    <w:p w14:paraId="1630C42D" w14:textId="39CA5634" w:rsidR="000206E2" w:rsidRDefault="000206E2" w:rsidP="005B64FB">
      <w:pPr>
        <w:pStyle w:val="ListParagraph"/>
        <w:spacing w:after="0" w:line="240" w:lineRule="exact"/>
        <w:ind w:left="1440"/>
        <w:jc w:val="both"/>
        <w:rPr>
          <w:rFonts w:ascii="Verdana" w:hAnsi="Verdana"/>
        </w:rPr>
      </w:pPr>
    </w:p>
    <w:p w14:paraId="2259D971" w14:textId="2BDE722A" w:rsidR="005B64FB" w:rsidRDefault="005B64FB" w:rsidP="005B64FB">
      <w:pPr>
        <w:pStyle w:val="ListParagraph"/>
        <w:spacing w:after="0" w:line="240" w:lineRule="exact"/>
        <w:ind w:left="1440"/>
        <w:jc w:val="both"/>
        <w:rPr>
          <w:rFonts w:ascii="Verdana" w:hAnsi="Verdana"/>
          <w:b/>
          <w:bCs/>
          <w:u w:val="single"/>
        </w:rPr>
      </w:pPr>
      <w:r w:rsidRPr="005B64FB">
        <w:rPr>
          <w:rFonts w:ascii="Verdana" w:hAnsi="Verdana"/>
          <w:b/>
          <w:bCs/>
          <w:u w:val="single"/>
        </w:rPr>
        <w:t>Journal</w:t>
      </w:r>
      <w:r>
        <w:rPr>
          <w:rFonts w:ascii="Verdana" w:hAnsi="Verdana"/>
          <w:b/>
          <w:bCs/>
          <w:u w:val="single"/>
        </w:rPr>
        <w:t>s</w:t>
      </w:r>
      <w:r w:rsidRPr="005B64FB">
        <w:rPr>
          <w:rFonts w:ascii="Verdana" w:hAnsi="Verdana"/>
          <w:b/>
          <w:bCs/>
          <w:u w:val="single"/>
        </w:rPr>
        <w:t xml:space="preserve"> Published:</w:t>
      </w:r>
    </w:p>
    <w:p w14:paraId="6A8B1580" w14:textId="77777777" w:rsidR="005B64FB" w:rsidRPr="005B64FB" w:rsidRDefault="005B64FB" w:rsidP="005B64FB">
      <w:pPr>
        <w:pStyle w:val="ListParagraph"/>
        <w:spacing w:after="0" w:line="240" w:lineRule="exact"/>
        <w:ind w:left="1440"/>
        <w:jc w:val="both"/>
        <w:rPr>
          <w:rFonts w:ascii="Verdana" w:hAnsi="Verdana"/>
          <w:b/>
          <w:bCs/>
          <w:u w:val="single"/>
        </w:rPr>
      </w:pPr>
    </w:p>
    <w:p w14:paraId="7C14ABED" w14:textId="7ED70330" w:rsidR="000206E2" w:rsidRDefault="005B64FB" w:rsidP="005B64FB">
      <w:pPr>
        <w:pStyle w:val="ListParagraph"/>
        <w:numPr>
          <w:ilvl w:val="1"/>
          <w:numId w:val="24"/>
        </w:numPr>
        <w:spacing w:after="0" w:line="240" w:lineRule="exact"/>
        <w:jc w:val="both"/>
        <w:rPr>
          <w:rFonts w:ascii="Verdana" w:hAnsi="Verdana"/>
        </w:rPr>
      </w:pPr>
      <w:r w:rsidRPr="005B64FB">
        <w:rPr>
          <w:rFonts w:ascii="Verdana" w:hAnsi="Verdana"/>
          <w:b/>
          <w:bCs/>
        </w:rPr>
        <w:t>The Federation of American Societies of Experimental Biology (FASEB) Journal</w:t>
      </w:r>
      <w:r>
        <w:rPr>
          <w:rFonts w:ascii="Verdana" w:hAnsi="Verdana"/>
        </w:rPr>
        <w:t xml:space="preserve"> – Volume 32, Issue 1</w:t>
      </w:r>
    </w:p>
    <w:p w14:paraId="19A253E2" w14:textId="77777777" w:rsidR="005B64FB" w:rsidRDefault="005B64FB" w:rsidP="005B64FB">
      <w:pPr>
        <w:pStyle w:val="ListParagraph"/>
        <w:spacing w:after="0" w:line="240" w:lineRule="exact"/>
        <w:ind w:left="1440"/>
        <w:jc w:val="both"/>
        <w:rPr>
          <w:rFonts w:ascii="Verdana" w:hAnsi="Verdana"/>
        </w:rPr>
      </w:pPr>
    </w:p>
    <w:p w14:paraId="2C1D1C0D" w14:textId="05161A25" w:rsidR="005B64FB" w:rsidRDefault="005B64FB" w:rsidP="005B64FB">
      <w:pPr>
        <w:pStyle w:val="ListParagraph"/>
        <w:numPr>
          <w:ilvl w:val="1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PLOS One</w:t>
      </w:r>
      <w:r>
        <w:rPr>
          <w:rFonts w:ascii="Verdana" w:hAnsi="Verdana"/>
        </w:rPr>
        <w:t xml:space="preserve"> – Volume 11, Issue 8</w:t>
      </w:r>
    </w:p>
    <w:p w14:paraId="5B743A56" w14:textId="77777777" w:rsidR="005B64FB" w:rsidRPr="005B64FB" w:rsidRDefault="005B64FB" w:rsidP="005B64FB">
      <w:pPr>
        <w:pStyle w:val="ListParagraph"/>
        <w:rPr>
          <w:rFonts w:ascii="Verdana" w:hAnsi="Verdana"/>
        </w:rPr>
      </w:pPr>
    </w:p>
    <w:p w14:paraId="3BF5B02B" w14:textId="77777777" w:rsidR="005B64FB" w:rsidRPr="000206E2" w:rsidRDefault="005B64FB" w:rsidP="005B64FB">
      <w:pPr>
        <w:pStyle w:val="ListParagraph"/>
        <w:spacing w:after="0" w:line="240" w:lineRule="exact"/>
        <w:ind w:left="1440"/>
        <w:jc w:val="both"/>
        <w:rPr>
          <w:rFonts w:ascii="Verdana" w:hAnsi="Verdana"/>
        </w:rPr>
      </w:pPr>
    </w:p>
    <w:p w14:paraId="0CE442AC" w14:textId="0736647E" w:rsidR="005B64FB" w:rsidRPr="005B64FB" w:rsidRDefault="00685CE7" w:rsidP="005B64FB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  <w:b/>
          <w:bCs/>
        </w:rPr>
      </w:pPr>
      <w:r w:rsidRPr="00F11761">
        <w:rPr>
          <w:rFonts w:ascii="Verdana" w:hAnsi="Verdana"/>
          <w:b/>
          <w:bCs/>
        </w:rPr>
        <w:t xml:space="preserve">Study (Funded and Initiated by Dr. </w:t>
      </w:r>
      <w:proofErr w:type="spellStart"/>
      <w:r w:rsidRPr="00F11761">
        <w:rPr>
          <w:rFonts w:ascii="Verdana" w:hAnsi="Verdana"/>
          <w:b/>
          <w:bCs/>
        </w:rPr>
        <w:t>Tedone</w:t>
      </w:r>
      <w:proofErr w:type="spellEnd"/>
      <w:r w:rsidRPr="00F11761">
        <w:rPr>
          <w:rFonts w:ascii="Verdana" w:hAnsi="Verdana"/>
          <w:b/>
          <w:bCs/>
        </w:rPr>
        <w:t>)</w:t>
      </w:r>
      <w:r>
        <w:rPr>
          <w:rFonts w:ascii="Verdana" w:hAnsi="Verdana"/>
        </w:rPr>
        <w:t xml:space="preserve"> - </w:t>
      </w:r>
      <w:r w:rsidR="005B64FB" w:rsidRPr="00685CE7">
        <w:rPr>
          <w:rFonts w:ascii="Verdana" w:hAnsi="Verdana"/>
        </w:rPr>
        <w:t xml:space="preserve">“Increased TCA Cycle Intermediaries in Response to Diet with Deanna Protocol in ALS Mouse Model (578.3),” – </w:t>
      </w:r>
      <w:r w:rsidR="005B64FB" w:rsidRPr="006F52C6">
        <w:rPr>
          <w:rFonts w:ascii="Verdana" w:hAnsi="Verdana"/>
          <w:b/>
          <w:bCs/>
        </w:rPr>
        <w:t>University of South Florida</w:t>
      </w:r>
      <w:r w:rsidR="005B64FB" w:rsidRPr="00685CE7">
        <w:rPr>
          <w:rFonts w:ascii="Verdana" w:hAnsi="Verdana"/>
        </w:rPr>
        <w:t xml:space="preserve"> – 2014 – Dominic</w:t>
      </w:r>
      <w:r w:rsidR="005B64FB">
        <w:rPr>
          <w:rFonts w:ascii="Verdana" w:hAnsi="Verdana"/>
        </w:rPr>
        <w:t xml:space="preserve"> D’Agostino, PhD, et al.</w:t>
      </w:r>
    </w:p>
    <w:p w14:paraId="48B82A8A" w14:textId="5C44C3AD" w:rsidR="005B64FB" w:rsidRDefault="005B64FB" w:rsidP="005B64FB">
      <w:pPr>
        <w:pStyle w:val="ListParagraph"/>
        <w:spacing w:after="0" w:line="240" w:lineRule="exact"/>
        <w:jc w:val="both"/>
        <w:rPr>
          <w:rFonts w:ascii="Verdana" w:hAnsi="Verdana"/>
        </w:rPr>
      </w:pPr>
    </w:p>
    <w:p w14:paraId="6FA0378F" w14:textId="77777777" w:rsidR="005B64FB" w:rsidRDefault="005B64FB" w:rsidP="005B64FB">
      <w:pPr>
        <w:pStyle w:val="ListParagraph"/>
        <w:spacing w:after="0" w:line="240" w:lineRule="exact"/>
        <w:ind w:left="1440"/>
        <w:jc w:val="both"/>
        <w:rPr>
          <w:rFonts w:ascii="Verdana" w:hAnsi="Verdana"/>
          <w:b/>
          <w:bCs/>
          <w:u w:val="single"/>
        </w:rPr>
      </w:pPr>
      <w:r w:rsidRPr="005B64FB">
        <w:rPr>
          <w:rFonts w:ascii="Verdana" w:hAnsi="Verdana"/>
          <w:b/>
          <w:bCs/>
          <w:u w:val="single"/>
        </w:rPr>
        <w:t>Journal</w:t>
      </w:r>
      <w:r>
        <w:rPr>
          <w:rFonts w:ascii="Verdana" w:hAnsi="Verdana"/>
          <w:b/>
          <w:bCs/>
          <w:u w:val="single"/>
        </w:rPr>
        <w:t>s</w:t>
      </w:r>
      <w:r w:rsidRPr="005B64FB">
        <w:rPr>
          <w:rFonts w:ascii="Verdana" w:hAnsi="Verdana"/>
          <w:b/>
          <w:bCs/>
          <w:u w:val="single"/>
        </w:rPr>
        <w:t xml:space="preserve"> Published:</w:t>
      </w:r>
    </w:p>
    <w:p w14:paraId="5513B1FE" w14:textId="77777777" w:rsidR="005B64FB" w:rsidRPr="003477DE" w:rsidRDefault="005B64FB" w:rsidP="005B64FB">
      <w:pPr>
        <w:pStyle w:val="ListParagraph"/>
        <w:spacing w:after="0" w:line="240" w:lineRule="exact"/>
        <w:jc w:val="both"/>
        <w:rPr>
          <w:rFonts w:ascii="Verdana" w:hAnsi="Verdana"/>
          <w:b/>
          <w:bCs/>
        </w:rPr>
      </w:pPr>
    </w:p>
    <w:p w14:paraId="0899B6FE" w14:textId="6F958AB1" w:rsidR="005B64FB" w:rsidRDefault="005B64FB" w:rsidP="005B64FB">
      <w:pPr>
        <w:pStyle w:val="ListParagraph"/>
        <w:numPr>
          <w:ilvl w:val="1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T</w:t>
      </w:r>
      <w:r w:rsidRPr="005B64FB">
        <w:rPr>
          <w:rFonts w:ascii="Verdana" w:hAnsi="Verdana"/>
          <w:b/>
          <w:bCs/>
        </w:rPr>
        <w:t>he Federation of American Societies of Experimental Biology (FASEB) Journal</w:t>
      </w:r>
      <w:r>
        <w:rPr>
          <w:rFonts w:ascii="Verdana" w:hAnsi="Verdana"/>
        </w:rPr>
        <w:t xml:space="preserve"> – Volume </w:t>
      </w:r>
      <w:r>
        <w:rPr>
          <w:rFonts w:ascii="Verdana" w:hAnsi="Verdana"/>
        </w:rPr>
        <w:t>28</w:t>
      </w:r>
      <w:r>
        <w:rPr>
          <w:rFonts w:ascii="Verdana" w:hAnsi="Verdana"/>
        </w:rPr>
        <w:t>, Issue 1</w:t>
      </w:r>
    </w:p>
    <w:p w14:paraId="56F68B5B" w14:textId="77777777" w:rsidR="005B64FB" w:rsidRDefault="005B64FB" w:rsidP="005B64FB">
      <w:pPr>
        <w:pStyle w:val="ListParagraph"/>
        <w:spacing w:after="0" w:line="240" w:lineRule="exact"/>
        <w:ind w:left="1440"/>
        <w:jc w:val="both"/>
        <w:rPr>
          <w:rFonts w:ascii="Verdana" w:hAnsi="Verdana"/>
        </w:rPr>
      </w:pPr>
    </w:p>
    <w:p w14:paraId="719EA02B" w14:textId="48589B13" w:rsidR="000206E2" w:rsidRPr="005B64FB" w:rsidRDefault="005B64FB" w:rsidP="005B64FB">
      <w:pPr>
        <w:pStyle w:val="ListParagraph"/>
        <w:numPr>
          <w:ilvl w:val="1"/>
          <w:numId w:val="24"/>
        </w:numPr>
        <w:spacing w:after="0" w:line="240" w:lineRule="exact"/>
        <w:jc w:val="both"/>
        <w:rPr>
          <w:rFonts w:ascii="Verdana" w:hAnsi="Verdana"/>
          <w:b/>
          <w:bCs/>
        </w:rPr>
      </w:pPr>
      <w:r w:rsidRPr="005B64FB">
        <w:rPr>
          <w:rFonts w:ascii="Verdana" w:hAnsi="Verdana"/>
          <w:b/>
          <w:bCs/>
        </w:rPr>
        <w:t xml:space="preserve">PLOS One </w:t>
      </w:r>
      <w:r>
        <w:rPr>
          <w:rFonts w:ascii="Verdana" w:hAnsi="Verdana"/>
        </w:rPr>
        <w:t>– Volume 9, Issue 7</w:t>
      </w:r>
    </w:p>
    <w:p w14:paraId="29673677" w14:textId="77A14187" w:rsidR="00A02B7E" w:rsidRDefault="00A02B7E" w:rsidP="00A02B7E">
      <w:pPr>
        <w:spacing w:after="0" w:line="240" w:lineRule="exact"/>
        <w:jc w:val="both"/>
        <w:rPr>
          <w:rFonts w:ascii="Verdana" w:hAnsi="Verdana"/>
        </w:rPr>
      </w:pPr>
    </w:p>
    <w:p w14:paraId="0647DD1A" w14:textId="5FDFD0BF" w:rsidR="00A119ED" w:rsidRDefault="00A119ED" w:rsidP="002F322D">
      <w:pPr>
        <w:spacing w:after="0" w:line="240" w:lineRule="exact"/>
        <w:jc w:val="both"/>
        <w:rPr>
          <w:rFonts w:ascii="Verdana" w:hAnsi="Verdana"/>
        </w:rPr>
      </w:pPr>
    </w:p>
    <w:p w14:paraId="285823E7" w14:textId="77777777" w:rsidR="003671EB" w:rsidRPr="00F51577" w:rsidRDefault="003671EB" w:rsidP="002F322D">
      <w:pPr>
        <w:spacing w:after="0" w:line="240" w:lineRule="exact"/>
        <w:jc w:val="both"/>
        <w:rPr>
          <w:rFonts w:ascii="Verdana" w:hAnsi="Verdana"/>
        </w:rPr>
      </w:pPr>
    </w:p>
    <w:p w14:paraId="0C49C11F" w14:textId="77777777" w:rsidR="00255434" w:rsidRDefault="00255434" w:rsidP="00BE331A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</w:rPr>
      </w:pPr>
    </w:p>
    <w:p w14:paraId="5EF9834B" w14:textId="29899075" w:rsidR="007C3B82" w:rsidRPr="003865AC" w:rsidRDefault="007C3B82" w:rsidP="007C3B82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PIONEERING WORK IN NEURODEGENERATIVE DISEASES</w:t>
      </w:r>
    </w:p>
    <w:p w14:paraId="252EC9F6" w14:textId="77777777" w:rsidR="007C3B82" w:rsidRDefault="007C3B82" w:rsidP="007C3B82">
      <w:pPr>
        <w:spacing w:after="0" w:line="240" w:lineRule="exact"/>
        <w:jc w:val="both"/>
        <w:rPr>
          <w:rFonts w:ascii="Verdana" w:hAnsi="Verdana"/>
        </w:rPr>
      </w:pPr>
    </w:p>
    <w:p w14:paraId="0F06A38F" w14:textId="2BA8B15D" w:rsidR="007C3B82" w:rsidRDefault="007C3B82" w:rsidP="007C3B82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Developed the Deanna Protocol, which is used around the world by individuals with ALS</w:t>
      </w:r>
    </w:p>
    <w:p w14:paraId="01A90971" w14:textId="77777777" w:rsidR="007C3B82" w:rsidRDefault="007C3B82" w:rsidP="007C3B82">
      <w:pPr>
        <w:pStyle w:val="ListParagraph"/>
        <w:spacing w:after="0" w:line="240" w:lineRule="exact"/>
        <w:jc w:val="both"/>
        <w:rPr>
          <w:rFonts w:ascii="Verdana" w:hAnsi="Verdana"/>
        </w:rPr>
      </w:pPr>
    </w:p>
    <w:p w14:paraId="386FBEEF" w14:textId="23E364E6" w:rsidR="007C3B82" w:rsidRDefault="007C3B82" w:rsidP="007C3B82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Pioneered the</w:t>
      </w:r>
      <w:r w:rsidR="00903B62">
        <w:rPr>
          <w:rFonts w:ascii="Verdana" w:hAnsi="Verdana"/>
        </w:rPr>
        <w:t xml:space="preserve"> </w:t>
      </w:r>
      <w:r w:rsidR="00486A41">
        <w:rPr>
          <w:rFonts w:ascii="Verdana" w:hAnsi="Verdana"/>
        </w:rPr>
        <w:t xml:space="preserve">successful </w:t>
      </w:r>
      <w:r w:rsidR="00903B62">
        <w:rPr>
          <w:rFonts w:ascii="Verdana" w:hAnsi="Verdana"/>
        </w:rPr>
        <w:t>investigation and research into metabolic approaches to neurodegenerative diseases</w:t>
      </w:r>
    </w:p>
    <w:p w14:paraId="3CD8C7A4" w14:textId="77777777" w:rsidR="00903B62" w:rsidRPr="00903B62" w:rsidRDefault="00903B62" w:rsidP="00903B62">
      <w:pPr>
        <w:pStyle w:val="ListParagraph"/>
        <w:rPr>
          <w:rFonts w:ascii="Verdana" w:hAnsi="Verdana"/>
        </w:rPr>
      </w:pPr>
    </w:p>
    <w:p w14:paraId="500841EB" w14:textId="034A1A4E" w:rsidR="003671EB" w:rsidRPr="003671EB" w:rsidRDefault="00903B62" w:rsidP="003671EB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Pioneered the </w:t>
      </w:r>
      <w:r w:rsidR="00486A41">
        <w:rPr>
          <w:rFonts w:ascii="Verdana" w:hAnsi="Verdana"/>
        </w:rPr>
        <w:t xml:space="preserve">successful </w:t>
      </w:r>
      <w:r>
        <w:rPr>
          <w:rFonts w:ascii="Verdana" w:hAnsi="Verdana"/>
        </w:rPr>
        <w:t>investigation into the relationship between bacterial infections and neurodegenerative diseases</w:t>
      </w:r>
    </w:p>
    <w:p w14:paraId="5FF4DE7D" w14:textId="77777777" w:rsidR="003671EB" w:rsidRPr="00DC25AC" w:rsidRDefault="003671EB" w:rsidP="003671EB">
      <w:pPr>
        <w:pStyle w:val="ListParagraph"/>
        <w:spacing w:after="0" w:line="240" w:lineRule="exact"/>
        <w:jc w:val="both"/>
        <w:rPr>
          <w:rFonts w:ascii="Verdana" w:hAnsi="Verdana"/>
        </w:rPr>
      </w:pPr>
    </w:p>
    <w:p w14:paraId="6C890108" w14:textId="77777777" w:rsidR="007C3B82" w:rsidRDefault="007C3B82" w:rsidP="00BE331A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</w:rPr>
      </w:pPr>
    </w:p>
    <w:p w14:paraId="7AC99614" w14:textId="4E7152F9" w:rsidR="00BE331A" w:rsidRPr="003865AC" w:rsidRDefault="009F5BE0" w:rsidP="00BE331A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NEUROSCIENCE </w:t>
      </w:r>
      <w:r w:rsidR="00DC25AC">
        <w:rPr>
          <w:rFonts w:ascii="Verdana" w:hAnsi="Verdana"/>
          <w:b/>
        </w:rPr>
        <w:t>SPEAKING ENGAGEMENTS</w:t>
      </w:r>
    </w:p>
    <w:p w14:paraId="228F7A2C" w14:textId="7D46A3C3" w:rsidR="00BE331A" w:rsidRDefault="00BE331A" w:rsidP="00BE331A">
      <w:pPr>
        <w:spacing w:after="0" w:line="240" w:lineRule="exact"/>
        <w:jc w:val="both"/>
        <w:rPr>
          <w:rFonts w:ascii="Verdana" w:hAnsi="Verdana"/>
        </w:rPr>
      </w:pPr>
    </w:p>
    <w:p w14:paraId="1A0570DE" w14:textId="3F3B9F3E" w:rsidR="00BE331A" w:rsidRDefault="00BE331A" w:rsidP="003769BA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 w:rsidRPr="00DC25AC">
        <w:rPr>
          <w:rFonts w:ascii="Verdana" w:hAnsi="Verdana"/>
        </w:rPr>
        <w:t xml:space="preserve">“The Deanna Protocol” - </w:t>
      </w:r>
      <w:r w:rsidRPr="00DC25AC">
        <w:rPr>
          <w:rFonts w:ascii="Verdana" w:hAnsi="Verdana"/>
          <w:b/>
          <w:bCs/>
        </w:rPr>
        <w:t>International Symposium on ALS</w:t>
      </w:r>
      <w:r w:rsidR="00DC25AC" w:rsidRPr="00DC25AC">
        <w:rPr>
          <w:rFonts w:ascii="Verdana" w:hAnsi="Verdana"/>
          <w:b/>
          <w:bCs/>
        </w:rPr>
        <w:t xml:space="preserve">; </w:t>
      </w:r>
      <w:r w:rsidR="00DC25AC" w:rsidRPr="00DC25AC">
        <w:rPr>
          <w:rFonts w:ascii="Verdana" w:hAnsi="Verdana"/>
        </w:rPr>
        <w:t xml:space="preserve">Dr. Vincent </w:t>
      </w:r>
      <w:proofErr w:type="spellStart"/>
      <w:r w:rsidR="00DC25AC" w:rsidRPr="00DC25AC">
        <w:rPr>
          <w:rFonts w:ascii="Verdana" w:hAnsi="Verdana"/>
        </w:rPr>
        <w:t>Tedone</w:t>
      </w:r>
      <w:proofErr w:type="spellEnd"/>
      <w:r w:rsidR="00DC25AC" w:rsidRPr="00DC25AC">
        <w:rPr>
          <w:rFonts w:ascii="Verdana" w:hAnsi="Verdana"/>
        </w:rPr>
        <w:t xml:space="preserve">; Burgos, Spain – 2013 </w:t>
      </w:r>
    </w:p>
    <w:p w14:paraId="1FC0FAF0" w14:textId="77777777" w:rsidR="00CF7D99" w:rsidRPr="00AC55A9" w:rsidRDefault="00CF7D99" w:rsidP="00CF7D99">
      <w:pPr>
        <w:spacing w:after="0" w:line="240" w:lineRule="exact"/>
        <w:jc w:val="both"/>
        <w:rPr>
          <w:rFonts w:ascii="Verdana" w:hAnsi="Verdana"/>
        </w:rPr>
      </w:pPr>
    </w:p>
    <w:p w14:paraId="7AC86383" w14:textId="77777777" w:rsidR="00DC25AC" w:rsidRDefault="00DC25AC" w:rsidP="00CF7D99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</w:rPr>
      </w:pPr>
    </w:p>
    <w:p w14:paraId="49678BA6" w14:textId="4B94FB30" w:rsidR="00CF7D99" w:rsidRPr="003865AC" w:rsidRDefault="00CF7D99" w:rsidP="00CF7D99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BOOKS</w:t>
      </w:r>
    </w:p>
    <w:p w14:paraId="14DCB67D" w14:textId="77777777" w:rsidR="00F71733" w:rsidRPr="00AC55A9" w:rsidRDefault="00F71733" w:rsidP="00F71733">
      <w:pPr>
        <w:spacing w:after="0" w:line="240" w:lineRule="exact"/>
        <w:jc w:val="both"/>
        <w:rPr>
          <w:rFonts w:ascii="Verdana" w:hAnsi="Verdana"/>
        </w:rPr>
      </w:pPr>
    </w:p>
    <w:p w14:paraId="17CB6E15" w14:textId="57152BC1" w:rsidR="00685CE7" w:rsidRPr="00607A6E" w:rsidRDefault="00BE331A" w:rsidP="00685CE7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  <w:b/>
          <w:bCs/>
        </w:rPr>
      </w:pPr>
      <w:r w:rsidRPr="00BE331A">
        <w:rPr>
          <w:rFonts w:ascii="Verdana" w:hAnsi="Verdana"/>
          <w:b/>
          <w:bCs/>
        </w:rPr>
        <w:t>“The Deanna Protocol: Hope for ALS”</w:t>
      </w:r>
      <w:r>
        <w:rPr>
          <w:rFonts w:ascii="Verdana" w:hAnsi="Verdana"/>
        </w:rPr>
        <w:t xml:space="preserve"> - </w:t>
      </w:r>
      <w:proofErr w:type="spellStart"/>
      <w:r>
        <w:rPr>
          <w:rFonts w:ascii="Verdana" w:hAnsi="Verdana"/>
        </w:rPr>
        <w:t>Paradeis</w:t>
      </w:r>
      <w:proofErr w:type="spellEnd"/>
      <w:r>
        <w:rPr>
          <w:rFonts w:ascii="Verdana" w:hAnsi="Verdana"/>
        </w:rPr>
        <w:t xml:space="preserve"> Publishing Company, </w:t>
      </w:r>
      <w:proofErr w:type="spellStart"/>
      <w:r>
        <w:rPr>
          <w:rFonts w:ascii="Verdana" w:hAnsi="Verdana"/>
        </w:rPr>
        <w:t>Sept</w:t>
      </w:r>
      <w:proofErr w:type="spellEnd"/>
      <w:r>
        <w:rPr>
          <w:rFonts w:ascii="Verdana" w:hAnsi="Verdana"/>
        </w:rPr>
        <w:t xml:space="preserve">. 10, 2015; Vincent </w:t>
      </w:r>
      <w:proofErr w:type="spellStart"/>
      <w:r>
        <w:rPr>
          <w:rFonts w:ascii="Verdana" w:hAnsi="Verdana"/>
        </w:rPr>
        <w:t>Tedone</w:t>
      </w:r>
      <w:proofErr w:type="spellEnd"/>
      <w:r>
        <w:rPr>
          <w:rFonts w:ascii="Verdana" w:hAnsi="Verdana"/>
        </w:rPr>
        <w:t xml:space="preserve">, M.D., Chiara </w:t>
      </w:r>
      <w:proofErr w:type="spellStart"/>
      <w:r>
        <w:rPr>
          <w:rFonts w:ascii="Verdana" w:hAnsi="Verdana"/>
        </w:rPr>
        <w:t>Tedone</w:t>
      </w:r>
      <w:proofErr w:type="spellEnd"/>
      <w:r>
        <w:rPr>
          <w:rFonts w:ascii="Verdana" w:hAnsi="Verdana"/>
        </w:rPr>
        <w:t xml:space="preserve">, Deanna </w:t>
      </w:r>
      <w:proofErr w:type="spellStart"/>
      <w:r>
        <w:rPr>
          <w:rFonts w:ascii="Verdana" w:hAnsi="Verdana"/>
        </w:rPr>
        <w:t>Tedone</w:t>
      </w:r>
      <w:proofErr w:type="spellEnd"/>
      <w:r>
        <w:rPr>
          <w:rFonts w:ascii="Verdana" w:hAnsi="Verdana"/>
        </w:rPr>
        <w:t xml:space="preserve"> </w:t>
      </w:r>
    </w:p>
    <w:p w14:paraId="49503DD0" w14:textId="06C1EBAF" w:rsidR="00607A6E" w:rsidRDefault="00607A6E" w:rsidP="00607A6E">
      <w:pPr>
        <w:spacing w:after="0" w:line="240" w:lineRule="exact"/>
        <w:jc w:val="both"/>
        <w:rPr>
          <w:rFonts w:ascii="Verdana" w:hAnsi="Verdana"/>
          <w:b/>
          <w:bCs/>
        </w:rPr>
      </w:pPr>
    </w:p>
    <w:p w14:paraId="587B593C" w14:textId="77777777" w:rsidR="003671EB" w:rsidRPr="00607A6E" w:rsidRDefault="003671EB" w:rsidP="00607A6E">
      <w:pPr>
        <w:spacing w:after="0" w:line="240" w:lineRule="exact"/>
        <w:jc w:val="both"/>
        <w:rPr>
          <w:rFonts w:ascii="Verdana" w:hAnsi="Verdana"/>
          <w:b/>
          <w:bCs/>
        </w:rPr>
      </w:pPr>
    </w:p>
    <w:p w14:paraId="00F045AE" w14:textId="483D55A2" w:rsidR="00F71733" w:rsidRPr="003865AC" w:rsidRDefault="00452C88" w:rsidP="00F71733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CURRENT </w:t>
      </w:r>
      <w:r w:rsidR="00415460">
        <w:rPr>
          <w:rFonts w:ascii="Verdana" w:hAnsi="Verdana"/>
          <w:b/>
        </w:rPr>
        <w:t>MEDICAL</w:t>
      </w:r>
      <w:r>
        <w:rPr>
          <w:rFonts w:ascii="Verdana" w:hAnsi="Verdana"/>
          <w:b/>
        </w:rPr>
        <w:t xml:space="preserve"> LEADERSHIP</w:t>
      </w:r>
      <w:r w:rsidR="00415460">
        <w:rPr>
          <w:rFonts w:ascii="Verdana" w:hAnsi="Verdana"/>
          <w:b/>
        </w:rPr>
        <w:t xml:space="preserve"> &amp; ORGANIZATIONS</w:t>
      </w:r>
    </w:p>
    <w:p w14:paraId="1CADC8B4" w14:textId="77777777" w:rsidR="00F71733" w:rsidRDefault="00F71733" w:rsidP="00F71733">
      <w:pPr>
        <w:spacing w:after="0" w:line="240" w:lineRule="exact"/>
        <w:jc w:val="both"/>
        <w:rPr>
          <w:rFonts w:ascii="Verdana" w:hAnsi="Verdana"/>
        </w:rPr>
      </w:pPr>
    </w:p>
    <w:p w14:paraId="51F9667A" w14:textId="77777777" w:rsidR="00F71733" w:rsidRDefault="00F71733" w:rsidP="00F71733">
      <w:pPr>
        <w:spacing w:after="0" w:line="240" w:lineRule="exact"/>
        <w:jc w:val="both"/>
        <w:rPr>
          <w:rFonts w:ascii="Verdana" w:hAnsi="Verdana"/>
        </w:rPr>
      </w:pPr>
    </w:p>
    <w:p w14:paraId="31811EDD" w14:textId="5042FB1A" w:rsidR="00486A41" w:rsidRDefault="00486A41" w:rsidP="00486A41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Pro- Bono </w:t>
      </w:r>
      <w:r w:rsidR="00452C88">
        <w:rPr>
          <w:rFonts w:ascii="Verdana" w:hAnsi="Verdana"/>
        </w:rPr>
        <w:t xml:space="preserve">Medical Director, </w:t>
      </w:r>
      <w:r w:rsidR="00DC25AC" w:rsidRPr="00452C88">
        <w:rPr>
          <w:rFonts w:ascii="Verdana" w:hAnsi="Verdana"/>
          <w:b/>
          <w:bCs/>
        </w:rPr>
        <w:t>Winning the Fight Against Neurodegenerative Diseases (WFND)</w:t>
      </w:r>
      <w:r w:rsidR="00452C88">
        <w:rPr>
          <w:rFonts w:ascii="Verdana" w:hAnsi="Verdana"/>
          <w:b/>
          <w:bCs/>
        </w:rPr>
        <w:t xml:space="preserve"> – </w:t>
      </w:r>
      <w:r>
        <w:rPr>
          <w:rFonts w:ascii="Verdana" w:hAnsi="Verdana"/>
        </w:rPr>
        <w:t>Global</w:t>
      </w:r>
    </w:p>
    <w:p w14:paraId="34A7E42C" w14:textId="77777777" w:rsidR="00486A41" w:rsidRPr="00486A41" w:rsidRDefault="00486A41" w:rsidP="00486A41">
      <w:pPr>
        <w:pStyle w:val="ListParagraph"/>
        <w:spacing w:after="0" w:line="240" w:lineRule="exact"/>
        <w:jc w:val="both"/>
        <w:rPr>
          <w:rFonts w:ascii="Verdana" w:hAnsi="Verdana"/>
        </w:rPr>
      </w:pPr>
    </w:p>
    <w:p w14:paraId="237E755E" w14:textId="7D844DD5" w:rsidR="00452C88" w:rsidRDefault="00452C88" w:rsidP="00452C88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Diplomat, </w:t>
      </w:r>
      <w:r w:rsidRPr="00452C88">
        <w:rPr>
          <w:rFonts w:ascii="Verdana" w:hAnsi="Verdana"/>
          <w:b/>
          <w:bCs/>
        </w:rPr>
        <w:t>American Board of Orthopedic Surgery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– United States</w:t>
      </w:r>
    </w:p>
    <w:p w14:paraId="7BF6407E" w14:textId="77777777" w:rsidR="00452C88" w:rsidRPr="00452C88" w:rsidRDefault="00452C88" w:rsidP="00452C88">
      <w:pPr>
        <w:pStyle w:val="ListParagraph"/>
        <w:rPr>
          <w:rFonts w:ascii="Verdana" w:hAnsi="Verdana"/>
        </w:rPr>
      </w:pPr>
    </w:p>
    <w:p w14:paraId="07DE7334" w14:textId="16ADEFE0" w:rsidR="00452C88" w:rsidRDefault="00452C88" w:rsidP="00452C88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Fellow, </w:t>
      </w:r>
      <w:r w:rsidRPr="00452C88">
        <w:rPr>
          <w:rFonts w:ascii="Verdana" w:hAnsi="Verdana"/>
          <w:b/>
          <w:bCs/>
        </w:rPr>
        <w:t>American Academy of Orthopedic</w:t>
      </w:r>
      <w:r>
        <w:rPr>
          <w:rFonts w:ascii="Verdana" w:hAnsi="Verdana"/>
        </w:rPr>
        <w:t xml:space="preserve"> Surgery – United States</w:t>
      </w:r>
    </w:p>
    <w:p w14:paraId="2047ED6C" w14:textId="77777777" w:rsidR="00452C88" w:rsidRPr="00452C88" w:rsidRDefault="00452C88" w:rsidP="00452C88">
      <w:pPr>
        <w:pStyle w:val="ListParagraph"/>
        <w:rPr>
          <w:rFonts w:ascii="Verdana" w:hAnsi="Verdana"/>
        </w:rPr>
      </w:pPr>
    </w:p>
    <w:p w14:paraId="48D7F7BD" w14:textId="005F7386" w:rsidR="00452C88" w:rsidRDefault="00452C88" w:rsidP="00452C88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Fellow, </w:t>
      </w:r>
      <w:r w:rsidRPr="00452C88">
        <w:rPr>
          <w:rFonts w:ascii="Verdana" w:hAnsi="Verdana"/>
          <w:b/>
          <w:bCs/>
        </w:rPr>
        <w:t>American College of Surgeons</w:t>
      </w:r>
      <w:r>
        <w:rPr>
          <w:rFonts w:ascii="Verdana" w:hAnsi="Verdana"/>
        </w:rPr>
        <w:t xml:space="preserve"> – United States</w:t>
      </w:r>
    </w:p>
    <w:p w14:paraId="3F4D3423" w14:textId="77777777" w:rsidR="00903B62" w:rsidRPr="00903B62" w:rsidRDefault="00903B62" w:rsidP="00903B62">
      <w:pPr>
        <w:pStyle w:val="ListParagraph"/>
        <w:rPr>
          <w:rFonts w:ascii="Verdana" w:hAnsi="Verdana"/>
        </w:rPr>
      </w:pPr>
    </w:p>
    <w:p w14:paraId="334C86D9" w14:textId="07F20CEE" w:rsidR="00903B62" w:rsidRPr="00903B62" w:rsidRDefault="00903B62" w:rsidP="00903B62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Fellow, </w:t>
      </w:r>
      <w:r w:rsidRPr="00903B62">
        <w:rPr>
          <w:rFonts w:ascii="Verdana" w:hAnsi="Verdana"/>
          <w:b/>
          <w:bCs/>
        </w:rPr>
        <w:t>International College of</w:t>
      </w:r>
      <w:r>
        <w:rPr>
          <w:rFonts w:ascii="Verdana" w:hAnsi="Verdana"/>
        </w:rPr>
        <w:t xml:space="preserve"> </w:t>
      </w:r>
      <w:r w:rsidRPr="00903B62">
        <w:rPr>
          <w:rFonts w:ascii="Verdana" w:hAnsi="Verdana"/>
          <w:b/>
          <w:bCs/>
        </w:rPr>
        <w:t>Surgeons</w:t>
      </w:r>
      <w:r>
        <w:rPr>
          <w:rFonts w:ascii="Verdana" w:hAnsi="Verdana"/>
        </w:rPr>
        <w:t xml:space="preserve"> – Global</w:t>
      </w:r>
    </w:p>
    <w:p w14:paraId="391635A9" w14:textId="0F1B49A3" w:rsidR="00452C88" w:rsidRDefault="00452C88" w:rsidP="00452C88">
      <w:pPr>
        <w:spacing w:after="0" w:line="240" w:lineRule="exact"/>
        <w:jc w:val="both"/>
        <w:rPr>
          <w:rFonts w:ascii="Verdana" w:hAnsi="Verdana"/>
        </w:rPr>
      </w:pPr>
    </w:p>
    <w:p w14:paraId="24E4A8D7" w14:textId="77777777" w:rsidR="003671EB" w:rsidRPr="00AC55A9" w:rsidRDefault="003671EB" w:rsidP="00452C88">
      <w:pPr>
        <w:spacing w:after="0" w:line="240" w:lineRule="exact"/>
        <w:jc w:val="both"/>
        <w:rPr>
          <w:rFonts w:ascii="Verdana" w:hAnsi="Verdana"/>
        </w:rPr>
      </w:pPr>
    </w:p>
    <w:p w14:paraId="241558F5" w14:textId="56725595" w:rsidR="00452C88" w:rsidRPr="003865AC" w:rsidRDefault="00452C88" w:rsidP="00452C88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FORMER</w:t>
      </w:r>
      <w:r>
        <w:rPr>
          <w:rFonts w:ascii="Verdana" w:hAnsi="Verdana"/>
          <w:b/>
        </w:rPr>
        <w:t xml:space="preserve"> </w:t>
      </w:r>
      <w:r w:rsidR="00415460">
        <w:rPr>
          <w:rFonts w:ascii="Verdana" w:hAnsi="Verdana"/>
          <w:b/>
        </w:rPr>
        <w:t xml:space="preserve">MEDICAL </w:t>
      </w:r>
      <w:r>
        <w:rPr>
          <w:rFonts w:ascii="Verdana" w:hAnsi="Verdana"/>
          <w:b/>
        </w:rPr>
        <w:t>LEADERSHIP</w:t>
      </w:r>
      <w:r w:rsidR="00415460">
        <w:rPr>
          <w:rFonts w:ascii="Verdana" w:hAnsi="Verdana"/>
          <w:b/>
        </w:rPr>
        <w:t xml:space="preserve"> &amp; ORGANIZATIONS</w:t>
      </w:r>
    </w:p>
    <w:p w14:paraId="6FF585AD" w14:textId="77777777" w:rsidR="00452C88" w:rsidRPr="00452C88" w:rsidRDefault="00452C88" w:rsidP="00452C88">
      <w:pPr>
        <w:spacing w:after="0" w:line="240" w:lineRule="exact"/>
        <w:jc w:val="both"/>
        <w:rPr>
          <w:rFonts w:ascii="Verdana" w:hAnsi="Verdana"/>
        </w:rPr>
      </w:pPr>
    </w:p>
    <w:p w14:paraId="441C0027" w14:textId="77777777" w:rsidR="00DC25AC" w:rsidRDefault="00DC25AC" w:rsidP="00DC25AC">
      <w:pPr>
        <w:pStyle w:val="ListParagraph"/>
        <w:spacing w:after="0" w:line="240" w:lineRule="exact"/>
        <w:jc w:val="both"/>
        <w:rPr>
          <w:rFonts w:ascii="Verdana" w:hAnsi="Verdana"/>
        </w:rPr>
      </w:pPr>
    </w:p>
    <w:p w14:paraId="58556E0D" w14:textId="3CBEF8A8" w:rsidR="00DC25AC" w:rsidRDefault="00DC25AC" w:rsidP="00452C88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Founder </w:t>
      </w:r>
      <w:r w:rsidR="00452C88">
        <w:rPr>
          <w:rFonts w:ascii="Verdana" w:hAnsi="Verdana"/>
        </w:rPr>
        <w:t xml:space="preserve">&amp; Director, </w:t>
      </w:r>
      <w:r w:rsidRPr="00452C88">
        <w:rPr>
          <w:rFonts w:ascii="Verdana" w:hAnsi="Verdana"/>
          <w:b/>
          <w:bCs/>
        </w:rPr>
        <w:t>Ambulatory Surgery Center</w:t>
      </w:r>
      <w:r>
        <w:rPr>
          <w:rFonts w:ascii="Verdana" w:hAnsi="Verdana"/>
        </w:rPr>
        <w:t xml:space="preserve"> –</w:t>
      </w:r>
      <w:r w:rsidR="00452C88">
        <w:rPr>
          <w:rFonts w:ascii="Verdana" w:hAnsi="Verdana"/>
        </w:rPr>
        <w:t xml:space="preserve"> One of the first outpatient surgery clinics in the United States –</w:t>
      </w:r>
      <w:r w:rsidRPr="00452C88">
        <w:rPr>
          <w:rFonts w:ascii="Verdana" w:hAnsi="Verdana"/>
        </w:rPr>
        <w:t xml:space="preserve"> Tampa, FL</w:t>
      </w:r>
    </w:p>
    <w:p w14:paraId="09D2F596" w14:textId="77777777" w:rsidR="00452C88" w:rsidRPr="00452C88" w:rsidRDefault="00452C88" w:rsidP="00452C88">
      <w:pPr>
        <w:pStyle w:val="ListParagraph"/>
        <w:spacing w:after="0" w:line="240" w:lineRule="exact"/>
        <w:jc w:val="both"/>
        <w:rPr>
          <w:rFonts w:ascii="Verdana" w:hAnsi="Verdana"/>
        </w:rPr>
      </w:pPr>
    </w:p>
    <w:p w14:paraId="3528EF25" w14:textId="4CBC6FC2" w:rsidR="00452C88" w:rsidRPr="00452C88" w:rsidRDefault="00452C88" w:rsidP="00452C88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Founder &amp; Director, </w:t>
      </w:r>
      <w:r w:rsidRPr="00452C88">
        <w:rPr>
          <w:rFonts w:ascii="Verdana" w:hAnsi="Verdana"/>
          <w:b/>
          <w:bCs/>
        </w:rPr>
        <w:t>Tampa Center for Knee Surgery</w:t>
      </w:r>
      <w:r>
        <w:rPr>
          <w:rFonts w:ascii="Verdana" w:hAnsi="Verdana"/>
        </w:rPr>
        <w:t xml:space="preserve"> – A top orthopedic treatment center in Florida – </w:t>
      </w:r>
      <w:r w:rsidRPr="00452C88">
        <w:rPr>
          <w:rFonts w:ascii="Verdana" w:hAnsi="Verdana"/>
        </w:rPr>
        <w:t>Tampa, FL</w:t>
      </w:r>
    </w:p>
    <w:p w14:paraId="7E6B3A00" w14:textId="77777777" w:rsidR="00452C88" w:rsidRPr="00452C88" w:rsidRDefault="00452C88" w:rsidP="00452C88">
      <w:pPr>
        <w:pStyle w:val="ListParagraph"/>
        <w:rPr>
          <w:rFonts w:ascii="Verdana" w:hAnsi="Verdana"/>
        </w:rPr>
      </w:pPr>
    </w:p>
    <w:p w14:paraId="4890B3C3" w14:textId="7A9D942E" w:rsidR="00452C88" w:rsidRPr="00452C88" w:rsidRDefault="00452C88" w:rsidP="00452C88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Founder &amp; Director, </w:t>
      </w:r>
      <w:r w:rsidRPr="00452C88">
        <w:rPr>
          <w:rFonts w:ascii="Verdana" w:hAnsi="Verdana"/>
          <w:b/>
          <w:bCs/>
        </w:rPr>
        <w:t>Knee and Orthopedic Institute</w:t>
      </w:r>
      <w:r>
        <w:rPr>
          <w:rFonts w:ascii="Verdana" w:hAnsi="Verdana"/>
        </w:rPr>
        <w:t xml:space="preserve"> – A top orthopedic treatment center in Florida – </w:t>
      </w:r>
      <w:r w:rsidRPr="00452C88">
        <w:rPr>
          <w:rFonts w:ascii="Verdana" w:hAnsi="Verdana"/>
        </w:rPr>
        <w:t xml:space="preserve">Tampa, FL </w:t>
      </w:r>
    </w:p>
    <w:p w14:paraId="6ED335D8" w14:textId="77777777" w:rsidR="00452C88" w:rsidRPr="00452C88" w:rsidRDefault="00452C88" w:rsidP="00452C88">
      <w:pPr>
        <w:pStyle w:val="ListParagraph"/>
        <w:rPr>
          <w:rFonts w:ascii="Verdana" w:hAnsi="Verdana"/>
        </w:rPr>
      </w:pPr>
    </w:p>
    <w:p w14:paraId="27E09C26" w14:textId="7847D09D" w:rsidR="00452C88" w:rsidRPr="00452C88" w:rsidRDefault="00452C88" w:rsidP="00452C88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Chairman of Board, </w:t>
      </w:r>
      <w:r w:rsidRPr="00452C88">
        <w:rPr>
          <w:rFonts w:ascii="Verdana" w:hAnsi="Verdana"/>
          <w:b/>
          <w:bCs/>
        </w:rPr>
        <w:t>University Community Physicians Association</w:t>
      </w:r>
      <w:r>
        <w:rPr>
          <w:rFonts w:ascii="Verdana" w:hAnsi="Verdana"/>
        </w:rPr>
        <w:t xml:space="preserve"> –</w:t>
      </w:r>
      <w:r w:rsidRPr="00452C88">
        <w:rPr>
          <w:rFonts w:ascii="Verdana" w:hAnsi="Verdana"/>
        </w:rPr>
        <w:t xml:space="preserve"> Tampa</w:t>
      </w:r>
      <w:r w:rsidR="00693E91">
        <w:rPr>
          <w:rFonts w:ascii="Verdana" w:hAnsi="Verdana"/>
        </w:rPr>
        <w:t>, FL</w:t>
      </w:r>
    </w:p>
    <w:p w14:paraId="225011C3" w14:textId="77777777" w:rsidR="00DC25AC" w:rsidRDefault="00DC25AC" w:rsidP="00DC25AC">
      <w:pPr>
        <w:pStyle w:val="ListParagraph"/>
        <w:spacing w:after="0" w:line="240" w:lineRule="exact"/>
        <w:jc w:val="both"/>
        <w:rPr>
          <w:rFonts w:ascii="Verdana" w:hAnsi="Verdana"/>
        </w:rPr>
      </w:pPr>
    </w:p>
    <w:p w14:paraId="67DD276E" w14:textId="6ED4C44F" w:rsidR="00F71733" w:rsidRPr="00452C88" w:rsidRDefault="00DC25AC" w:rsidP="00452C88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Chief of Orthopedics</w:t>
      </w:r>
      <w:r w:rsidR="00452C88">
        <w:rPr>
          <w:rFonts w:ascii="Verdana" w:hAnsi="Verdana"/>
        </w:rPr>
        <w:t xml:space="preserve">, </w:t>
      </w:r>
      <w:r w:rsidRPr="00452C88">
        <w:rPr>
          <w:rFonts w:ascii="Verdana" w:hAnsi="Verdana"/>
          <w:b/>
          <w:bCs/>
        </w:rPr>
        <w:t>University Community Hospital (UCH)</w:t>
      </w:r>
      <w:r>
        <w:rPr>
          <w:rFonts w:ascii="Verdana" w:hAnsi="Verdana"/>
        </w:rPr>
        <w:t xml:space="preserve"> </w:t>
      </w:r>
      <w:r w:rsidR="00452C88">
        <w:rPr>
          <w:rFonts w:ascii="Verdana" w:hAnsi="Verdana"/>
        </w:rPr>
        <w:t>–</w:t>
      </w:r>
      <w:r w:rsidRPr="00452C88">
        <w:rPr>
          <w:rFonts w:ascii="Verdana" w:hAnsi="Verdana"/>
        </w:rPr>
        <w:t xml:space="preserve"> Tampa, FL</w:t>
      </w:r>
    </w:p>
    <w:p w14:paraId="19AB8264" w14:textId="77777777" w:rsidR="00DC25AC" w:rsidRPr="00DC25AC" w:rsidRDefault="00DC25AC" w:rsidP="00DC25AC">
      <w:pPr>
        <w:pStyle w:val="ListParagraph"/>
        <w:rPr>
          <w:rFonts w:ascii="Verdana" w:hAnsi="Verdana"/>
        </w:rPr>
      </w:pPr>
    </w:p>
    <w:p w14:paraId="49AD553B" w14:textId="266024BD" w:rsidR="00DC25AC" w:rsidRDefault="00452C88" w:rsidP="00F71733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Board Member, </w:t>
      </w:r>
      <w:r w:rsidR="00DC25AC" w:rsidRPr="00452C88">
        <w:rPr>
          <w:rFonts w:ascii="Verdana" w:hAnsi="Verdana"/>
          <w:b/>
          <w:bCs/>
        </w:rPr>
        <w:t>University Community Hospital</w:t>
      </w:r>
      <w:r w:rsidR="00DC25AC">
        <w:rPr>
          <w:rFonts w:ascii="Verdana" w:hAnsi="Verdana"/>
        </w:rPr>
        <w:t>– Tampa, FL</w:t>
      </w:r>
    </w:p>
    <w:p w14:paraId="09F8AADA" w14:textId="77777777" w:rsidR="00607A6E" w:rsidRPr="00607A6E" w:rsidRDefault="00607A6E" w:rsidP="00607A6E">
      <w:pPr>
        <w:pStyle w:val="ListParagraph"/>
        <w:rPr>
          <w:rFonts w:ascii="Verdana" w:hAnsi="Verdana"/>
        </w:rPr>
      </w:pPr>
    </w:p>
    <w:p w14:paraId="3FF3CB94" w14:textId="40432A2F" w:rsidR="00607A6E" w:rsidRDefault="00607A6E" w:rsidP="00607A6E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Team Physician, </w:t>
      </w:r>
      <w:r w:rsidRPr="00607A6E">
        <w:rPr>
          <w:rFonts w:ascii="Verdana" w:hAnsi="Verdana"/>
          <w:b/>
          <w:bCs/>
        </w:rPr>
        <w:t>University of South Florida</w:t>
      </w:r>
      <w:r>
        <w:rPr>
          <w:rFonts w:ascii="Verdana" w:hAnsi="Verdana"/>
        </w:rPr>
        <w:t xml:space="preserve"> – Tampa, FL</w:t>
      </w:r>
    </w:p>
    <w:p w14:paraId="482797D9" w14:textId="77777777" w:rsidR="00255434" w:rsidRPr="00255434" w:rsidRDefault="00255434" w:rsidP="00255434">
      <w:pPr>
        <w:pStyle w:val="ListParagraph"/>
        <w:rPr>
          <w:rFonts w:ascii="Verdana" w:hAnsi="Verdana"/>
        </w:rPr>
      </w:pPr>
    </w:p>
    <w:p w14:paraId="6BB6354C" w14:textId="2C4E0823" w:rsidR="00255434" w:rsidRPr="00255434" w:rsidRDefault="00255434" w:rsidP="00255434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Assistant Professor of Orthopedics, </w:t>
      </w:r>
      <w:r w:rsidRPr="006F7F62">
        <w:rPr>
          <w:rFonts w:ascii="Verdana" w:hAnsi="Verdana"/>
          <w:b/>
          <w:bCs/>
        </w:rPr>
        <w:t>University of South Florida</w:t>
      </w:r>
      <w:r>
        <w:rPr>
          <w:rFonts w:ascii="Verdana" w:hAnsi="Verdana"/>
        </w:rPr>
        <w:t xml:space="preserve"> – Tampa, FL</w:t>
      </w:r>
    </w:p>
    <w:p w14:paraId="34EB1174" w14:textId="77777777" w:rsidR="00607A6E" w:rsidRPr="00607A6E" w:rsidRDefault="00607A6E" w:rsidP="00607A6E">
      <w:pPr>
        <w:pStyle w:val="ListParagraph"/>
        <w:rPr>
          <w:rFonts w:ascii="Verdana" w:hAnsi="Verdana"/>
        </w:rPr>
      </w:pPr>
    </w:p>
    <w:p w14:paraId="30589F1C" w14:textId="70CA0BE0" w:rsidR="00255434" w:rsidRDefault="00607A6E" w:rsidP="00903B62">
      <w:pPr>
        <w:pStyle w:val="ListParagraph"/>
        <w:numPr>
          <w:ilvl w:val="0"/>
          <w:numId w:val="24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Chief Orthopedic Surgeon, </w:t>
      </w:r>
      <w:r w:rsidRPr="00607A6E">
        <w:rPr>
          <w:rFonts w:ascii="Verdana" w:hAnsi="Verdana"/>
          <w:b/>
          <w:bCs/>
        </w:rPr>
        <w:t>Mac Dill Air Force Base</w:t>
      </w:r>
      <w:r>
        <w:rPr>
          <w:rFonts w:ascii="Verdana" w:hAnsi="Verdana"/>
          <w:b/>
          <w:bCs/>
        </w:rPr>
        <w:t xml:space="preserve"> (During Vietnam War) – </w:t>
      </w:r>
      <w:r w:rsidR="00255434" w:rsidRPr="00255434">
        <w:rPr>
          <w:rFonts w:ascii="Verdana" w:hAnsi="Verdana"/>
        </w:rPr>
        <w:t xml:space="preserve">MacDill was the </w:t>
      </w:r>
      <w:r w:rsidR="00255434">
        <w:rPr>
          <w:rFonts w:ascii="Verdana" w:hAnsi="Verdana"/>
        </w:rPr>
        <w:t xml:space="preserve">main </w:t>
      </w:r>
      <w:r w:rsidR="00255434" w:rsidRPr="00255434">
        <w:rPr>
          <w:rFonts w:ascii="Verdana" w:hAnsi="Verdana"/>
        </w:rPr>
        <w:t>s</w:t>
      </w:r>
      <w:r w:rsidRPr="00255434">
        <w:rPr>
          <w:rFonts w:ascii="Verdana" w:hAnsi="Verdana"/>
        </w:rPr>
        <w:t>urgery</w:t>
      </w:r>
      <w:r>
        <w:rPr>
          <w:rFonts w:ascii="Verdana" w:hAnsi="Verdana"/>
        </w:rPr>
        <w:t xml:space="preserve"> center</w:t>
      </w:r>
      <w:r w:rsidRPr="00607A6E">
        <w:rPr>
          <w:rFonts w:ascii="Verdana" w:hAnsi="Verdana"/>
        </w:rPr>
        <w:t xml:space="preserve"> for </w:t>
      </w:r>
      <w:r w:rsidR="00903B62">
        <w:rPr>
          <w:rFonts w:ascii="Verdana" w:hAnsi="Verdana"/>
        </w:rPr>
        <w:t xml:space="preserve">all </w:t>
      </w:r>
      <w:r w:rsidRPr="00607A6E">
        <w:rPr>
          <w:rFonts w:ascii="Verdana" w:hAnsi="Verdana"/>
        </w:rPr>
        <w:t>pilots</w:t>
      </w:r>
      <w:r w:rsidR="00903B62">
        <w:rPr>
          <w:rFonts w:ascii="Verdana" w:hAnsi="Verdana"/>
        </w:rPr>
        <w:t xml:space="preserve"> living in the Southeast who were</w:t>
      </w:r>
      <w:r w:rsidRPr="00607A6E">
        <w:rPr>
          <w:rFonts w:ascii="Verdana" w:hAnsi="Verdana"/>
        </w:rPr>
        <w:t xml:space="preserve"> injured in war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– Tampa, FL</w:t>
      </w:r>
    </w:p>
    <w:p w14:paraId="7E8D914C" w14:textId="732E038A" w:rsidR="00255434" w:rsidRDefault="00255434" w:rsidP="00607A6E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</w:rPr>
      </w:pPr>
    </w:p>
    <w:p w14:paraId="474AB141" w14:textId="77777777" w:rsidR="003671EB" w:rsidRDefault="003671EB" w:rsidP="00607A6E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</w:rPr>
      </w:pPr>
    </w:p>
    <w:p w14:paraId="129480F2" w14:textId="048285C7" w:rsidR="00607A6E" w:rsidRPr="003865AC" w:rsidRDefault="00607A6E" w:rsidP="00607A6E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PIONEERING WORK IN ORTHOPEDICS</w:t>
      </w:r>
    </w:p>
    <w:p w14:paraId="39ABE59D" w14:textId="77777777" w:rsidR="00607A6E" w:rsidRPr="00607A6E" w:rsidRDefault="00607A6E" w:rsidP="00607A6E">
      <w:pPr>
        <w:spacing w:after="0" w:line="240" w:lineRule="exact"/>
        <w:jc w:val="both"/>
        <w:rPr>
          <w:rFonts w:ascii="Verdana" w:hAnsi="Verdana"/>
        </w:rPr>
      </w:pPr>
    </w:p>
    <w:p w14:paraId="1E97962F" w14:textId="662F7295" w:rsidR="00F71733" w:rsidRDefault="00607A6E" w:rsidP="00607A6E">
      <w:pPr>
        <w:pStyle w:val="ListParagraph"/>
        <w:numPr>
          <w:ilvl w:val="0"/>
          <w:numId w:val="25"/>
        </w:numPr>
        <w:spacing w:after="0"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One of the first physicians in the </w:t>
      </w:r>
      <w:r w:rsidR="00486A41">
        <w:rPr>
          <w:rFonts w:ascii="Verdana" w:hAnsi="Verdana"/>
        </w:rPr>
        <w:t>U.S.</w:t>
      </w:r>
      <w:r>
        <w:rPr>
          <w:rFonts w:ascii="Verdana" w:hAnsi="Verdana"/>
        </w:rPr>
        <w:t xml:space="preserve"> to perform arthroscopic surgery</w:t>
      </w:r>
      <w:r w:rsidR="00255434">
        <w:rPr>
          <w:rFonts w:ascii="Verdana" w:hAnsi="Verdana"/>
        </w:rPr>
        <w:t xml:space="preserve">, successfully adopt it as a regular surgical method, and train </w:t>
      </w:r>
      <w:r w:rsidR="00486A41">
        <w:rPr>
          <w:rFonts w:ascii="Verdana" w:hAnsi="Verdana"/>
        </w:rPr>
        <w:t>surgeons</w:t>
      </w:r>
      <w:r w:rsidR="00255434">
        <w:rPr>
          <w:rFonts w:ascii="Verdana" w:hAnsi="Verdana"/>
        </w:rPr>
        <w:t xml:space="preserve"> in the practice</w:t>
      </w:r>
    </w:p>
    <w:p w14:paraId="071EBB3A" w14:textId="77777777" w:rsidR="00255434" w:rsidRDefault="00255434" w:rsidP="00255434">
      <w:pPr>
        <w:pStyle w:val="ListParagraph"/>
        <w:spacing w:after="0" w:line="240" w:lineRule="exact"/>
        <w:jc w:val="both"/>
        <w:rPr>
          <w:rFonts w:ascii="Verdana" w:hAnsi="Verdana"/>
        </w:rPr>
      </w:pPr>
    </w:p>
    <w:p w14:paraId="210F2705" w14:textId="5DA29DD0" w:rsidR="00255434" w:rsidRPr="00903B62" w:rsidRDefault="00255434" w:rsidP="006F7F62">
      <w:pPr>
        <w:pStyle w:val="ListParagraph"/>
        <w:numPr>
          <w:ilvl w:val="0"/>
          <w:numId w:val="25"/>
        </w:numPr>
        <w:spacing w:after="0" w:line="240" w:lineRule="exact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 xml:space="preserve">One of the first physicians in the </w:t>
      </w:r>
      <w:r w:rsidR="00486A41">
        <w:rPr>
          <w:rFonts w:ascii="Verdana" w:hAnsi="Verdana"/>
        </w:rPr>
        <w:t>U.S.</w:t>
      </w:r>
      <w:r>
        <w:rPr>
          <w:rFonts w:ascii="Verdana" w:hAnsi="Verdana"/>
        </w:rPr>
        <w:t xml:space="preserve"> to perform out</w:t>
      </w:r>
      <w:r w:rsidRPr="00903B62">
        <w:rPr>
          <w:rFonts w:ascii="Verdana" w:hAnsi="Verdana"/>
          <w:color w:val="000000" w:themeColor="text1"/>
        </w:rPr>
        <w:t>-patient surgery and adopt it as a regular surgery practice</w:t>
      </w:r>
    </w:p>
    <w:p w14:paraId="6BA12B83" w14:textId="77777777" w:rsidR="00255434" w:rsidRPr="00903B62" w:rsidRDefault="00255434" w:rsidP="00255434">
      <w:pPr>
        <w:pStyle w:val="ListParagraph"/>
        <w:spacing w:after="0" w:line="240" w:lineRule="exact"/>
        <w:jc w:val="both"/>
        <w:rPr>
          <w:rFonts w:ascii="Verdana" w:hAnsi="Verdana"/>
          <w:color w:val="000000" w:themeColor="text1"/>
        </w:rPr>
      </w:pPr>
    </w:p>
    <w:p w14:paraId="3E941049" w14:textId="72566505" w:rsidR="00255434" w:rsidRPr="00903B62" w:rsidRDefault="00255434" w:rsidP="00607A6E">
      <w:pPr>
        <w:pStyle w:val="ListParagraph"/>
        <w:numPr>
          <w:ilvl w:val="0"/>
          <w:numId w:val="25"/>
        </w:numPr>
        <w:spacing w:after="0" w:line="240" w:lineRule="exact"/>
        <w:jc w:val="both"/>
        <w:rPr>
          <w:rFonts w:ascii="Verdana" w:hAnsi="Verdana"/>
          <w:color w:val="000000" w:themeColor="text1"/>
        </w:rPr>
      </w:pPr>
      <w:r w:rsidRPr="00903B62">
        <w:rPr>
          <w:rFonts w:ascii="Verdana" w:hAnsi="Verdana"/>
          <w:color w:val="000000" w:themeColor="text1"/>
        </w:rPr>
        <w:t xml:space="preserve">Founded one of the first outpatient surgery clinics in the </w:t>
      </w:r>
      <w:r w:rsidR="00486A41">
        <w:rPr>
          <w:rFonts w:ascii="Verdana" w:hAnsi="Verdana"/>
          <w:color w:val="000000" w:themeColor="text1"/>
        </w:rPr>
        <w:t>U.S. (Ambulatory Surgery Center)</w:t>
      </w:r>
    </w:p>
    <w:p w14:paraId="6F938ED1" w14:textId="77777777" w:rsidR="00255434" w:rsidRPr="00903B62" w:rsidRDefault="00255434" w:rsidP="00255434">
      <w:pPr>
        <w:pStyle w:val="ListParagraph"/>
        <w:spacing w:after="0" w:line="240" w:lineRule="exact"/>
        <w:jc w:val="both"/>
        <w:rPr>
          <w:rFonts w:ascii="Verdana" w:hAnsi="Verdana"/>
          <w:color w:val="000000" w:themeColor="text1"/>
        </w:rPr>
      </w:pPr>
    </w:p>
    <w:p w14:paraId="4BB385D1" w14:textId="66F41484" w:rsidR="00255434" w:rsidRDefault="00255434" w:rsidP="00607A6E">
      <w:pPr>
        <w:pStyle w:val="ListParagraph"/>
        <w:numPr>
          <w:ilvl w:val="0"/>
          <w:numId w:val="25"/>
        </w:numPr>
        <w:spacing w:after="0" w:line="240" w:lineRule="exact"/>
        <w:jc w:val="both"/>
        <w:rPr>
          <w:rFonts w:ascii="Verdana" w:hAnsi="Verdana"/>
          <w:color w:val="000000" w:themeColor="text1"/>
        </w:rPr>
      </w:pPr>
      <w:r w:rsidRPr="00903B62">
        <w:rPr>
          <w:rFonts w:ascii="Verdana" w:hAnsi="Verdana"/>
          <w:color w:val="000000" w:themeColor="text1"/>
        </w:rPr>
        <w:t xml:space="preserve">Introduced a now-popular surgical technique to the </w:t>
      </w:r>
      <w:r w:rsidR="00486A41">
        <w:rPr>
          <w:rFonts w:ascii="Verdana" w:hAnsi="Verdana"/>
          <w:color w:val="000000" w:themeColor="text1"/>
        </w:rPr>
        <w:t>U.S.</w:t>
      </w:r>
      <w:r w:rsidRPr="00903B62">
        <w:rPr>
          <w:rFonts w:ascii="Verdana" w:hAnsi="Verdana"/>
          <w:color w:val="000000" w:themeColor="text1"/>
        </w:rPr>
        <w:t xml:space="preserve"> (</w:t>
      </w:r>
      <w:r w:rsidR="00903B62" w:rsidRPr="00903B62">
        <w:rPr>
          <w:rFonts w:ascii="Verdana" w:hAnsi="Verdana"/>
          <w:color w:val="000000" w:themeColor="text1"/>
        </w:rPr>
        <w:t xml:space="preserve">intramedullary </w:t>
      </w:r>
      <w:r w:rsidRPr="00903B62">
        <w:rPr>
          <w:rFonts w:ascii="Verdana" w:hAnsi="Verdana"/>
          <w:color w:val="000000" w:themeColor="text1"/>
        </w:rPr>
        <w:t xml:space="preserve">fixation of long bones with </w:t>
      </w:r>
      <w:proofErr w:type="spellStart"/>
      <w:r w:rsidR="00903B62" w:rsidRPr="00903B62">
        <w:rPr>
          <w:rFonts w:ascii="Verdana" w:hAnsi="Verdana"/>
          <w:color w:val="000000" w:themeColor="text1"/>
        </w:rPr>
        <w:t>Kunschner</w:t>
      </w:r>
      <w:proofErr w:type="spellEnd"/>
      <w:r w:rsidR="00903B62" w:rsidRPr="00903B62">
        <w:rPr>
          <w:rFonts w:ascii="Verdana" w:hAnsi="Verdana"/>
          <w:color w:val="000000" w:themeColor="text1"/>
        </w:rPr>
        <w:t xml:space="preserve"> </w:t>
      </w:r>
      <w:r w:rsidRPr="00903B62">
        <w:rPr>
          <w:rFonts w:ascii="Verdana" w:hAnsi="Verdana"/>
          <w:color w:val="000000" w:themeColor="text1"/>
        </w:rPr>
        <w:t xml:space="preserve">nails) </w:t>
      </w:r>
    </w:p>
    <w:p w14:paraId="76B4B489" w14:textId="77777777" w:rsidR="003671EB" w:rsidRPr="003671EB" w:rsidRDefault="003671EB" w:rsidP="003671EB">
      <w:pPr>
        <w:spacing w:after="0" w:line="240" w:lineRule="exact"/>
        <w:jc w:val="both"/>
        <w:rPr>
          <w:rFonts w:ascii="Verdana" w:hAnsi="Verdana"/>
          <w:color w:val="000000" w:themeColor="text1"/>
        </w:rPr>
      </w:pPr>
    </w:p>
    <w:p w14:paraId="6128B82D" w14:textId="77777777" w:rsidR="00607A6E" w:rsidRDefault="00607A6E" w:rsidP="002F322D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</w:rPr>
      </w:pPr>
    </w:p>
    <w:p w14:paraId="0E9767BC" w14:textId="5CEAF81D" w:rsidR="00415460" w:rsidRPr="003865AC" w:rsidRDefault="00415460" w:rsidP="00415460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LANGUAGES</w:t>
      </w:r>
    </w:p>
    <w:p w14:paraId="583A3813" w14:textId="77777777" w:rsidR="00415460" w:rsidRDefault="00415460" w:rsidP="00415460">
      <w:pPr>
        <w:pStyle w:val="ListParagraph"/>
        <w:spacing w:after="0" w:line="240" w:lineRule="exact"/>
        <w:jc w:val="both"/>
        <w:rPr>
          <w:rFonts w:ascii="Verdana" w:hAnsi="Verdana"/>
          <w:bCs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03B62" w14:paraId="5F2BC766" w14:textId="77777777" w:rsidTr="003671EB">
        <w:tc>
          <w:tcPr>
            <w:tcW w:w="5035" w:type="dxa"/>
          </w:tcPr>
          <w:p w14:paraId="67570355" w14:textId="4DEC8BFC" w:rsidR="00903B62" w:rsidRPr="00903B62" w:rsidRDefault="00903B62" w:rsidP="00903B62">
            <w:pPr>
              <w:pStyle w:val="ListParagraph"/>
              <w:numPr>
                <w:ilvl w:val="0"/>
                <w:numId w:val="28"/>
              </w:numPr>
              <w:spacing w:line="240" w:lineRule="exact"/>
              <w:jc w:val="both"/>
              <w:rPr>
                <w:rFonts w:ascii="Verdana" w:hAnsi="Verdana"/>
                <w:bCs/>
              </w:rPr>
            </w:pPr>
            <w:r w:rsidRPr="003671EB">
              <w:rPr>
                <w:rFonts w:ascii="Verdana" w:hAnsi="Verdana"/>
                <w:b/>
              </w:rPr>
              <w:t>Italian</w:t>
            </w:r>
            <w:r>
              <w:rPr>
                <w:rFonts w:ascii="Verdana" w:hAnsi="Verdana"/>
                <w:bCs/>
              </w:rPr>
              <w:t xml:space="preserve"> – Native Level Fluency</w:t>
            </w:r>
          </w:p>
        </w:tc>
        <w:tc>
          <w:tcPr>
            <w:tcW w:w="5035" w:type="dxa"/>
          </w:tcPr>
          <w:p w14:paraId="1027BA89" w14:textId="109F0BDF" w:rsidR="00903B62" w:rsidRPr="003671EB" w:rsidRDefault="00903B62" w:rsidP="00903B62">
            <w:pPr>
              <w:pStyle w:val="ListParagraph"/>
              <w:numPr>
                <w:ilvl w:val="0"/>
                <w:numId w:val="28"/>
              </w:numPr>
              <w:spacing w:line="240" w:lineRule="exact"/>
              <w:jc w:val="both"/>
              <w:rPr>
                <w:rFonts w:ascii="Verdana" w:hAnsi="Verdana"/>
                <w:b/>
              </w:rPr>
            </w:pPr>
            <w:r w:rsidRPr="003671EB">
              <w:rPr>
                <w:rFonts w:ascii="Verdana" w:hAnsi="Verdana"/>
                <w:b/>
              </w:rPr>
              <w:t>German</w:t>
            </w:r>
          </w:p>
        </w:tc>
      </w:tr>
    </w:tbl>
    <w:p w14:paraId="7DC0CAD1" w14:textId="6831BAA5" w:rsidR="00415460" w:rsidRDefault="00415460" w:rsidP="002F322D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</w:rPr>
      </w:pPr>
    </w:p>
    <w:p w14:paraId="56D23C8F" w14:textId="77777777" w:rsidR="00415460" w:rsidRDefault="00415460" w:rsidP="002F322D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</w:rPr>
      </w:pPr>
    </w:p>
    <w:p w14:paraId="37610C94" w14:textId="66F5C62E" w:rsidR="002F322D" w:rsidRPr="003865AC" w:rsidRDefault="002F322D" w:rsidP="002F322D">
      <w:pPr>
        <w:pBdr>
          <w:bottom w:val="single" w:sz="12" w:space="1" w:color="auto"/>
        </w:pBdr>
        <w:spacing w:after="0" w:line="240" w:lineRule="exact"/>
        <w:jc w:val="both"/>
        <w:rPr>
          <w:rFonts w:ascii="Verdana" w:hAnsi="Verdana"/>
          <w:b/>
        </w:rPr>
      </w:pPr>
      <w:r w:rsidRPr="003865AC">
        <w:rPr>
          <w:rFonts w:ascii="Verdana" w:hAnsi="Verdana"/>
          <w:b/>
        </w:rPr>
        <w:t>EDUCATION</w:t>
      </w:r>
    </w:p>
    <w:p w14:paraId="0DBCA8FF" w14:textId="57165B0D" w:rsidR="00684432" w:rsidRDefault="00684432" w:rsidP="002F322D">
      <w:pPr>
        <w:spacing w:after="0" w:line="240" w:lineRule="exact"/>
        <w:jc w:val="both"/>
        <w:rPr>
          <w:rFonts w:ascii="Verdana" w:hAnsi="Verdana"/>
          <w:b/>
        </w:rPr>
      </w:pPr>
    </w:p>
    <w:p w14:paraId="0FAFF6D7" w14:textId="5C79B93F" w:rsidR="00684432" w:rsidRPr="00903B62" w:rsidRDefault="00684432" w:rsidP="003F14AD">
      <w:pPr>
        <w:pStyle w:val="ListParagraph"/>
        <w:numPr>
          <w:ilvl w:val="0"/>
          <w:numId w:val="27"/>
        </w:numPr>
        <w:spacing w:after="0" w:line="240" w:lineRule="exact"/>
        <w:jc w:val="both"/>
        <w:rPr>
          <w:rFonts w:ascii="Verdana" w:hAnsi="Verdana"/>
          <w:bCs/>
        </w:rPr>
      </w:pPr>
      <w:r w:rsidRPr="003F14AD">
        <w:rPr>
          <w:rFonts w:ascii="Verdana" w:hAnsi="Verdana"/>
          <w:b/>
        </w:rPr>
        <w:t>Bone Tumor Fellow</w:t>
      </w:r>
      <w:r w:rsidR="00903B62">
        <w:rPr>
          <w:rFonts w:ascii="Verdana" w:hAnsi="Verdana"/>
          <w:b/>
        </w:rPr>
        <w:t xml:space="preserve">, </w:t>
      </w:r>
      <w:r w:rsidR="00903B62" w:rsidRPr="00903B62">
        <w:rPr>
          <w:rFonts w:ascii="Verdana" w:hAnsi="Verdana"/>
          <w:bCs/>
        </w:rPr>
        <w:t>Doctor’s Hospital, New York University, New York, NY - 1968</w:t>
      </w:r>
    </w:p>
    <w:p w14:paraId="513AF148" w14:textId="77777777" w:rsidR="00684432" w:rsidRPr="00903B62" w:rsidRDefault="00684432" w:rsidP="00684432">
      <w:pPr>
        <w:spacing w:after="0" w:line="240" w:lineRule="exact"/>
        <w:jc w:val="both"/>
        <w:rPr>
          <w:rFonts w:ascii="Verdana" w:hAnsi="Verdana"/>
          <w:b/>
          <w:color w:val="000000" w:themeColor="text1"/>
        </w:rPr>
      </w:pPr>
    </w:p>
    <w:p w14:paraId="15DDF433" w14:textId="4F2E541C" w:rsidR="00684432" w:rsidRPr="00903B62" w:rsidRDefault="00684432" w:rsidP="003F14AD">
      <w:pPr>
        <w:pStyle w:val="ListParagraph"/>
        <w:numPr>
          <w:ilvl w:val="0"/>
          <w:numId w:val="27"/>
        </w:numPr>
        <w:spacing w:after="0" w:line="240" w:lineRule="exact"/>
        <w:jc w:val="both"/>
        <w:rPr>
          <w:rFonts w:ascii="Verdana" w:hAnsi="Verdana"/>
          <w:bCs/>
          <w:color w:val="000000" w:themeColor="text1"/>
        </w:rPr>
      </w:pPr>
      <w:r w:rsidRPr="00903B62">
        <w:rPr>
          <w:rFonts w:ascii="Verdana" w:hAnsi="Verdana"/>
          <w:b/>
          <w:color w:val="000000" w:themeColor="text1"/>
        </w:rPr>
        <w:t xml:space="preserve">Chief </w:t>
      </w:r>
      <w:r w:rsidRPr="00903B62">
        <w:rPr>
          <w:rFonts w:ascii="Verdana" w:hAnsi="Verdana"/>
          <w:b/>
          <w:color w:val="000000" w:themeColor="text1"/>
        </w:rPr>
        <w:t xml:space="preserve">Resident, </w:t>
      </w:r>
      <w:r w:rsidRPr="00903B62">
        <w:rPr>
          <w:rFonts w:ascii="Verdana" w:hAnsi="Verdana"/>
          <w:bCs/>
          <w:color w:val="000000" w:themeColor="text1"/>
        </w:rPr>
        <w:t xml:space="preserve">Lennox Hill Hospital, New York, NY - </w:t>
      </w:r>
      <w:r w:rsidR="00903B62" w:rsidRPr="00903B62">
        <w:rPr>
          <w:rFonts w:ascii="Verdana" w:hAnsi="Verdana"/>
          <w:bCs/>
          <w:color w:val="000000" w:themeColor="text1"/>
        </w:rPr>
        <w:t>1968</w:t>
      </w:r>
    </w:p>
    <w:p w14:paraId="75B8C3A0" w14:textId="77777777" w:rsidR="00684432" w:rsidRPr="00903B62" w:rsidRDefault="00684432" w:rsidP="002F322D">
      <w:pPr>
        <w:spacing w:after="0" w:line="240" w:lineRule="exact"/>
        <w:jc w:val="both"/>
        <w:rPr>
          <w:rFonts w:ascii="Verdana" w:hAnsi="Verdana"/>
          <w:b/>
          <w:color w:val="000000" w:themeColor="text1"/>
        </w:rPr>
      </w:pPr>
    </w:p>
    <w:p w14:paraId="410D9C8B" w14:textId="6A56160A" w:rsidR="00903B62" w:rsidRDefault="00684432" w:rsidP="00903B62">
      <w:pPr>
        <w:pStyle w:val="ListParagraph"/>
        <w:numPr>
          <w:ilvl w:val="0"/>
          <w:numId w:val="27"/>
        </w:numPr>
        <w:spacing w:after="0" w:line="240" w:lineRule="exact"/>
        <w:jc w:val="both"/>
        <w:rPr>
          <w:rFonts w:ascii="Verdana" w:hAnsi="Verdana"/>
          <w:bCs/>
          <w:color w:val="000000" w:themeColor="text1"/>
        </w:rPr>
      </w:pPr>
      <w:r w:rsidRPr="00903B62">
        <w:rPr>
          <w:rFonts w:ascii="Verdana" w:hAnsi="Verdana"/>
          <w:b/>
          <w:color w:val="000000" w:themeColor="text1"/>
        </w:rPr>
        <w:t xml:space="preserve">Resident, </w:t>
      </w:r>
      <w:r w:rsidRPr="00903B62">
        <w:rPr>
          <w:rFonts w:ascii="Verdana" w:hAnsi="Verdana"/>
          <w:bCs/>
          <w:color w:val="000000" w:themeColor="text1"/>
        </w:rPr>
        <w:t xml:space="preserve">Lennox Hill Hospital, New York, NY </w:t>
      </w:r>
      <w:r w:rsidR="00903B62" w:rsidRPr="00903B62">
        <w:rPr>
          <w:rFonts w:ascii="Verdana" w:hAnsi="Verdana"/>
          <w:bCs/>
          <w:color w:val="000000" w:themeColor="text1"/>
        </w:rPr>
        <w:t>–</w:t>
      </w:r>
      <w:r w:rsidRPr="00903B62">
        <w:rPr>
          <w:rFonts w:ascii="Verdana" w:hAnsi="Verdana"/>
          <w:bCs/>
          <w:color w:val="000000" w:themeColor="text1"/>
        </w:rPr>
        <w:t xml:space="preserve"> </w:t>
      </w:r>
      <w:r w:rsidR="00903B62" w:rsidRPr="00903B62">
        <w:rPr>
          <w:rFonts w:ascii="Verdana" w:hAnsi="Verdana"/>
          <w:bCs/>
          <w:color w:val="000000" w:themeColor="text1"/>
        </w:rPr>
        <w:t>1956 – 1968</w:t>
      </w:r>
    </w:p>
    <w:p w14:paraId="0AA4DD7D" w14:textId="77777777" w:rsidR="00903B62" w:rsidRPr="00903B62" w:rsidRDefault="00903B62" w:rsidP="00903B62">
      <w:pPr>
        <w:pStyle w:val="ListParagraph"/>
        <w:rPr>
          <w:rFonts w:ascii="Verdana" w:hAnsi="Verdana"/>
          <w:bCs/>
          <w:color w:val="000000" w:themeColor="text1"/>
        </w:rPr>
      </w:pPr>
    </w:p>
    <w:p w14:paraId="039873F3" w14:textId="1CC1DA66" w:rsidR="00903B62" w:rsidRPr="00903B62" w:rsidRDefault="00903B62" w:rsidP="00903B62">
      <w:pPr>
        <w:pStyle w:val="ListParagraph"/>
        <w:numPr>
          <w:ilvl w:val="0"/>
          <w:numId w:val="27"/>
        </w:numPr>
        <w:spacing w:after="0" w:line="240" w:lineRule="exact"/>
        <w:jc w:val="both"/>
        <w:rPr>
          <w:rFonts w:ascii="Verdana" w:hAnsi="Verdana"/>
          <w:bCs/>
          <w:color w:val="000000" w:themeColor="text1"/>
        </w:rPr>
      </w:pPr>
      <w:r w:rsidRPr="00903B62">
        <w:rPr>
          <w:rFonts w:ascii="Verdana" w:hAnsi="Verdana"/>
          <w:b/>
          <w:color w:val="000000" w:themeColor="text1"/>
        </w:rPr>
        <w:t>Intern,</w:t>
      </w:r>
      <w:r>
        <w:rPr>
          <w:rFonts w:ascii="Verdana" w:hAnsi="Verdana"/>
          <w:bCs/>
          <w:color w:val="000000" w:themeColor="text1"/>
        </w:rPr>
        <w:t xml:space="preserve"> Methodist Hospital, New York, NY – 1964 –</w:t>
      </w:r>
      <w:r w:rsidRPr="00903B62">
        <w:rPr>
          <w:rFonts w:ascii="Verdana" w:hAnsi="Verdana"/>
          <w:bCs/>
          <w:color w:val="000000" w:themeColor="text1"/>
        </w:rPr>
        <w:t xml:space="preserve"> 1965</w:t>
      </w:r>
    </w:p>
    <w:p w14:paraId="76E8E37F" w14:textId="77777777" w:rsidR="00684432" w:rsidRDefault="00684432" w:rsidP="002F322D">
      <w:pPr>
        <w:spacing w:after="0" w:line="240" w:lineRule="exact"/>
        <w:jc w:val="both"/>
        <w:rPr>
          <w:rFonts w:ascii="Verdana" w:hAnsi="Verdana"/>
          <w:b/>
        </w:rPr>
      </w:pPr>
    </w:p>
    <w:p w14:paraId="7A673F9C" w14:textId="19489441" w:rsidR="005101CB" w:rsidRPr="003F14AD" w:rsidRDefault="00255434" w:rsidP="003F14AD">
      <w:pPr>
        <w:pStyle w:val="ListParagraph"/>
        <w:numPr>
          <w:ilvl w:val="0"/>
          <w:numId w:val="27"/>
        </w:numPr>
        <w:spacing w:after="0" w:line="240" w:lineRule="exact"/>
        <w:jc w:val="both"/>
        <w:rPr>
          <w:rFonts w:ascii="Verdana" w:hAnsi="Verdana"/>
          <w:bCs/>
        </w:rPr>
      </w:pPr>
      <w:r w:rsidRPr="003F14AD">
        <w:rPr>
          <w:rFonts w:ascii="Verdana" w:hAnsi="Verdana"/>
          <w:b/>
        </w:rPr>
        <w:t xml:space="preserve">M.D., University of Padua, </w:t>
      </w:r>
      <w:r w:rsidRPr="003F14AD">
        <w:rPr>
          <w:rFonts w:ascii="Verdana" w:hAnsi="Verdana"/>
          <w:bCs/>
        </w:rPr>
        <w:t>Padua, Italy – 1958 – 1963</w:t>
      </w:r>
    </w:p>
    <w:p w14:paraId="3DE4EF44" w14:textId="77777777" w:rsidR="002F322D" w:rsidRDefault="002F322D" w:rsidP="002F322D">
      <w:pPr>
        <w:spacing w:after="0" w:line="240" w:lineRule="exact"/>
        <w:jc w:val="both"/>
        <w:rPr>
          <w:rFonts w:ascii="Verdana" w:hAnsi="Verdana"/>
        </w:rPr>
      </w:pPr>
    </w:p>
    <w:p w14:paraId="62E63547" w14:textId="7D0D8BA5" w:rsidR="00860E9F" w:rsidRPr="003F14AD" w:rsidRDefault="002F322D" w:rsidP="003F14AD">
      <w:pPr>
        <w:pStyle w:val="ListParagraph"/>
        <w:numPr>
          <w:ilvl w:val="0"/>
          <w:numId w:val="27"/>
        </w:numPr>
        <w:spacing w:after="0" w:line="240" w:lineRule="exact"/>
        <w:jc w:val="both"/>
        <w:rPr>
          <w:rFonts w:ascii="Verdana" w:hAnsi="Verdana"/>
        </w:rPr>
      </w:pPr>
      <w:r w:rsidRPr="003F14AD">
        <w:rPr>
          <w:rFonts w:ascii="Verdana" w:hAnsi="Verdana"/>
          <w:b/>
        </w:rPr>
        <w:t>B.</w:t>
      </w:r>
      <w:r w:rsidR="00255434" w:rsidRPr="003F14AD">
        <w:rPr>
          <w:rFonts w:ascii="Verdana" w:hAnsi="Verdana"/>
          <w:b/>
        </w:rPr>
        <w:t>S</w:t>
      </w:r>
      <w:r w:rsidRPr="003F14AD">
        <w:rPr>
          <w:rFonts w:ascii="Verdana" w:hAnsi="Verdana"/>
          <w:b/>
        </w:rPr>
        <w:t xml:space="preserve">. </w:t>
      </w:r>
      <w:r w:rsidR="00255434" w:rsidRPr="003F14AD">
        <w:rPr>
          <w:rFonts w:ascii="Verdana" w:hAnsi="Verdana"/>
          <w:b/>
        </w:rPr>
        <w:t>Biology/Minor</w:t>
      </w:r>
      <w:r w:rsidR="00255434" w:rsidRPr="003F14AD">
        <w:rPr>
          <w:rFonts w:ascii="Verdana" w:hAnsi="Verdana"/>
          <w:b/>
          <w:bCs/>
        </w:rPr>
        <w:t xml:space="preserve"> in Philosophy</w:t>
      </w:r>
      <w:r w:rsidR="00684432" w:rsidRPr="003F14AD">
        <w:rPr>
          <w:rFonts w:ascii="Verdana" w:hAnsi="Verdana"/>
          <w:b/>
          <w:bCs/>
        </w:rPr>
        <w:t xml:space="preserve"> (Cum Laude)</w:t>
      </w:r>
      <w:r w:rsidR="00255434" w:rsidRPr="003F14AD">
        <w:rPr>
          <w:rFonts w:ascii="Verdana" w:hAnsi="Verdana"/>
        </w:rPr>
        <w:t xml:space="preserve">, Fairfield University, Fairfield, CT </w:t>
      </w:r>
      <w:r w:rsidR="00684432" w:rsidRPr="003F14AD">
        <w:rPr>
          <w:rFonts w:ascii="Verdana" w:hAnsi="Verdana"/>
        </w:rPr>
        <w:t>– 1954 – 1958</w:t>
      </w:r>
    </w:p>
    <w:sectPr w:rsidR="00860E9F" w:rsidRPr="003F14AD" w:rsidSect="00516FFD">
      <w:footerReference w:type="even" r:id="rId8"/>
      <w:footerReference w:type="default" r:id="rId9"/>
      <w:pgSz w:w="12240" w:h="15840"/>
      <w:pgMar w:top="1008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A9379" w14:textId="77777777" w:rsidR="0084002F" w:rsidRDefault="0084002F" w:rsidP="00354897">
      <w:pPr>
        <w:spacing w:after="0" w:line="240" w:lineRule="auto"/>
      </w:pPr>
      <w:r>
        <w:separator/>
      </w:r>
    </w:p>
  </w:endnote>
  <w:endnote w:type="continuationSeparator" w:id="0">
    <w:p w14:paraId="09C80F90" w14:textId="77777777" w:rsidR="0084002F" w:rsidRDefault="0084002F" w:rsidP="0035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EEA6" w14:textId="77777777" w:rsidR="000F42AC" w:rsidRDefault="000F42AC" w:rsidP="000F14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6A9B2" w14:textId="77777777" w:rsidR="000F42AC" w:rsidRDefault="000F42AC" w:rsidP="00CA35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C5A3" w14:textId="77777777" w:rsidR="000F42AC" w:rsidRDefault="000F42AC" w:rsidP="000F14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0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C01192" w14:textId="77777777" w:rsidR="000F42AC" w:rsidRDefault="000F42AC" w:rsidP="00CA35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293CF" w14:textId="77777777" w:rsidR="0084002F" w:rsidRDefault="0084002F" w:rsidP="00354897">
      <w:pPr>
        <w:spacing w:after="0" w:line="240" w:lineRule="auto"/>
      </w:pPr>
      <w:r>
        <w:separator/>
      </w:r>
    </w:p>
  </w:footnote>
  <w:footnote w:type="continuationSeparator" w:id="0">
    <w:p w14:paraId="0AE6A441" w14:textId="77777777" w:rsidR="0084002F" w:rsidRDefault="0084002F" w:rsidP="0035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7137"/>
    <w:multiLevelType w:val="hybridMultilevel"/>
    <w:tmpl w:val="19F8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3649"/>
    <w:multiLevelType w:val="hybridMultilevel"/>
    <w:tmpl w:val="EE40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C6451"/>
    <w:multiLevelType w:val="hybridMultilevel"/>
    <w:tmpl w:val="900A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0AD5"/>
    <w:multiLevelType w:val="hybridMultilevel"/>
    <w:tmpl w:val="97EE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34A11"/>
    <w:multiLevelType w:val="hybridMultilevel"/>
    <w:tmpl w:val="531A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7FBB"/>
    <w:multiLevelType w:val="hybridMultilevel"/>
    <w:tmpl w:val="E060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0298"/>
    <w:multiLevelType w:val="hybridMultilevel"/>
    <w:tmpl w:val="7370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950F0"/>
    <w:multiLevelType w:val="hybridMultilevel"/>
    <w:tmpl w:val="8F1238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D8D294C"/>
    <w:multiLevelType w:val="hybridMultilevel"/>
    <w:tmpl w:val="0D86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33277"/>
    <w:multiLevelType w:val="hybridMultilevel"/>
    <w:tmpl w:val="8B805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7705B"/>
    <w:multiLevelType w:val="hybridMultilevel"/>
    <w:tmpl w:val="3F202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C729F"/>
    <w:multiLevelType w:val="hybridMultilevel"/>
    <w:tmpl w:val="4098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E440A"/>
    <w:multiLevelType w:val="hybridMultilevel"/>
    <w:tmpl w:val="C72ED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C74D2"/>
    <w:multiLevelType w:val="hybridMultilevel"/>
    <w:tmpl w:val="ED08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F33B7"/>
    <w:multiLevelType w:val="hybridMultilevel"/>
    <w:tmpl w:val="637A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D5257"/>
    <w:multiLevelType w:val="hybridMultilevel"/>
    <w:tmpl w:val="B38E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E1ADB"/>
    <w:multiLevelType w:val="hybridMultilevel"/>
    <w:tmpl w:val="03C26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23F8D"/>
    <w:multiLevelType w:val="hybridMultilevel"/>
    <w:tmpl w:val="71D2F8A8"/>
    <w:lvl w:ilvl="0" w:tplc="AFE8E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202D5"/>
    <w:multiLevelType w:val="hybridMultilevel"/>
    <w:tmpl w:val="254A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B6FE1"/>
    <w:multiLevelType w:val="hybridMultilevel"/>
    <w:tmpl w:val="CC463DA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612D418D"/>
    <w:multiLevelType w:val="hybridMultilevel"/>
    <w:tmpl w:val="FABA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B1113"/>
    <w:multiLevelType w:val="hybridMultilevel"/>
    <w:tmpl w:val="4C98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C547F"/>
    <w:multiLevelType w:val="hybridMultilevel"/>
    <w:tmpl w:val="DA9AE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3CEF1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E2389"/>
    <w:multiLevelType w:val="hybridMultilevel"/>
    <w:tmpl w:val="D0A86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E69EA"/>
    <w:multiLevelType w:val="hybridMultilevel"/>
    <w:tmpl w:val="F23C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65DC5"/>
    <w:multiLevelType w:val="hybridMultilevel"/>
    <w:tmpl w:val="3434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124AC"/>
    <w:multiLevelType w:val="hybridMultilevel"/>
    <w:tmpl w:val="529C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F632F"/>
    <w:multiLevelType w:val="hybridMultilevel"/>
    <w:tmpl w:val="B5367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6"/>
  </w:num>
  <w:num w:numId="4">
    <w:abstractNumId w:val="12"/>
  </w:num>
  <w:num w:numId="5">
    <w:abstractNumId w:val="26"/>
  </w:num>
  <w:num w:numId="6">
    <w:abstractNumId w:val="14"/>
  </w:num>
  <w:num w:numId="7">
    <w:abstractNumId w:val="23"/>
  </w:num>
  <w:num w:numId="8">
    <w:abstractNumId w:val="9"/>
  </w:num>
  <w:num w:numId="9">
    <w:abstractNumId w:val="10"/>
  </w:num>
  <w:num w:numId="10">
    <w:abstractNumId w:val="19"/>
  </w:num>
  <w:num w:numId="11">
    <w:abstractNumId w:val="27"/>
  </w:num>
  <w:num w:numId="12">
    <w:abstractNumId w:val="17"/>
  </w:num>
  <w:num w:numId="13">
    <w:abstractNumId w:val="15"/>
  </w:num>
  <w:num w:numId="14">
    <w:abstractNumId w:val="7"/>
  </w:num>
  <w:num w:numId="15">
    <w:abstractNumId w:val="20"/>
  </w:num>
  <w:num w:numId="16">
    <w:abstractNumId w:val="11"/>
  </w:num>
  <w:num w:numId="17">
    <w:abstractNumId w:val="0"/>
  </w:num>
  <w:num w:numId="18">
    <w:abstractNumId w:val="5"/>
  </w:num>
  <w:num w:numId="19">
    <w:abstractNumId w:val="24"/>
  </w:num>
  <w:num w:numId="20">
    <w:abstractNumId w:val="18"/>
  </w:num>
  <w:num w:numId="21">
    <w:abstractNumId w:val="1"/>
  </w:num>
  <w:num w:numId="22">
    <w:abstractNumId w:val="4"/>
  </w:num>
  <w:num w:numId="23">
    <w:abstractNumId w:val="6"/>
  </w:num>
  <w:num w:numId="24">
    <w:abstractNumId w:val="21"/>
  </w:num>
  <w:num w:numId="25">
    <w:abstractNumId w:val="2"/>
  </w:num>
  <w:num w:numId="26">
    <w:abstractNumId w:val="13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6E"/>
    <w:rsid w:val="00000D73"/>
    <w:rsid w:val="0001260F"/>
    <w:rsid w:val="0001346F"/>
    <w:rsid w:val="000206E2"/>
    <w:rsid w:val="00021D5F"/>
    <w:rsid w:val="00022785"/>
    <w:rsid w:val="0004584A"/>
    <w:rsid w:val="00045AB1"/>
    <w:rsid w:val="00046679"/>
    <w:rsid w:val="00063580"/>
    <w:rsid w:val="00081945"/>
    <w:rsid w:val="00084927"/>
    <w:rsid w:val="00090594"/>
    <w:rsid w:val="000977C3"/>
    <w:rsid w:val="000A166C"/>
    <w:rsid w:val="000A3ACD"/>
    <w:rsid w:val="000A5A22"/>
    <w:rsid w:val="000A5D9C"/>
    <w:rsid w:val="000B537A"/>
    <w:rsid w:val="000C2FC8"/>
    <w:rsid w:val="000D6A53"/>
    <w:rsid w:val="000D6F54"/>
    <w:rsid w:val="000E0599"/>
    <w:rsid w:val="000E43BA"/>
    <w:rsid w:val="000F145B"/>
    <w:rsid w:val="000F259C"/>
    <w:rsid w:val="000F42AC"/>
    <w:rsid w:val="000F7780"/>
    <w:rsid w:val="00105D21"/>
    <w:rsid w:val="001079A0"/>
    <w:rsid w:val="00112E21"/>
    <w:rsid w:val="0012103D"/>
    <w:rsid w:val="00121187"/>
    <w:rsid w:val="00127BC7"/>
    <w:rsid w:val="00133277"/>
    <w:rsid w:val="001344B9"/>
    <w:rsid w:val="00136FDF"/>
    <w:rsid w:val="00142BC8"/>
    <w:rsid w:val="0014399A"/>
    <w:rsid w:val="001457E6"/>
    <w:rsid w:val="0014650D"/>
    <w:rsid w:val="001532B8"/>
    <w:rsid w:val="00156B6A"/>
    <w:rsid w:val="00157688"/>
    <w:rsid w:val="00162BD6"/>
    <w:rsid w:val="00163C0A"/>
    <w:rsid w:val="0016504F"/>
    <w:rsid w:val="00167D1C"/>
    <w:rsid w:val="00183FDF"/>
    <w:rsid w:val="00184871"/>
    <w:rsid w:val="00192D63"/>
    <w:rsid w:val="00194EFB"/>
    <w:rsid w:val="00196B7C"/>
    <w:rsid w:val="00197174"/>
    <w:rsid w:val="001A1142"/>
    <w:rsid w:val="001A42AC"/>
    <w:rsid w:val="001A5944"/>
    <w:rsid w:val="001A6EAB"/>
    <w:rsid w:val="001B7022"/>
    <w:rsid w:val="001C6161"/>
    <w:rsid w:val="001C64A9"/>
    <w:rsid w:val="001F0FA8"/>
    <w:rsid w:val="001F6A00"/>
    <w:rsid w:val="00201D30"/>
    <w:rsid w:val="00207AF1"/>
    <w:rsid w:val="00222970"/>
    <w:rsid w:val="00226C46"/>
    <w:rsid w:val="00234B3B"/>
    <w:rsid w:val="00241E52"/>
    <w:rsid w:val="00245A4A"/>
    <w:rsid w:val="00251980"/>
    <w:rsid w:val="0025435C"/>
    <w:rsid w:val="00254F11"/>
    <w:rsid w:val="00255434"/>
    <w:rsid w:val="0026322E"/>
    <w:rsid w:val="002633FE"/>
    <w:rsid w:val="00272017"/>
    <w:rsid w:val="00273AA3"/>
    <w:rsid w:val="0028237C"/>
    <w:rsid w:val="00292BDE"/>
    <w:rsid w:val="0029301B"/>
    <w:rsid w:val="002A3013"/>
    <w:rsid w:val="002C0BDB"/>
    <w:rsid w:val="002C12F8"/>
    <w:rsid w:val="002C1624"/>
    <w:rsid w:val="002C603A"/>
    <w:rsid w:val="002D03E8"/>
    <w:rsid w:val="002D6440"/>
    <w:rsid w:val="002E1109"/>
    <w:rsid w:val="002E7451"/>
    <w:rsid w:val="002F322D"/>
    <w:rsid w:val="002F4722"/>
    <w:rsid w:val="002F7B8D"/>
    <w:rsid w:val="003010F2"/>
    <w:rsid w:val="00303068"/>
    <w:rsid w:val="00303C9F"/>
    <w:rsid w:val="00310F0A"/>
    <w:rsid w:val="003242B3"/>
    <w:rsid w:val="00343634"/>
    <w:rsid w:val="003477DE"/>
    <w:rsid w:val="003529A4"/>
    <w:rsid w:val="00354897"/>
    <w:rsid w:val="003671EB"/>
    <w:rsid w:val="003836E2"/>
    <w:rsid w:val="003865AC"/>
    <w:rsid w:val="003923DC"/>
    <w:rsid w:val="00394A6E"/>
    <w:rsid w:val="00396C33"/>
    <w:rsid w:val="003A11E5"/>
    <w:rsid w:val="003A6CB2"/>
    <w:rsid w:val="003B32A9"/>
    <w:rsid w:val="003B71C4"/>
    <w:rsid w:val="003C317D"/>
    <w:rsid w:val="003D552C"/>
    <w:rsid w:val="003E3CF2"/>
    <w:rsid w:val="003F14AD"/>
    <w:rsid w:val="003F35EF"/>
    <w:rsid w:val="003F5A48"/>
    <w:rsid w:val="00403168"/>
    <w:rsid w:val="00403618"/>
    <w:rsid w:val="00411DB2"/>
    <w:rsid w:val="004127FA"/>
    <w:rsid w:val="00415460"/>
    <w:rsid w:val="004274BD"/>
    <w:rsid w:val="00432C0E"/>
    <w:rsid w:val="00452C88"/>
    <w:rsid w:val="0045683C"/>
    <w:rsid w:val="004637BB"/>
    <w:rsid w:val="0048296B"/>
    <w:rsid w:val="00486A41"/>
    <w:rsid w:val="004A3E48"/>
    <w:rsid w:val="004B03A7"/>
    <w:rsid w:val="004B286B"/>
    <w:rsid w:val="004E02DF"/>
    <w:rsid w:val="004E1A7E"/>
    <w:rsid w:val="004E1CDA"/>
    <w:rsid w:val="004E4B37"/>
    <w:rsid w:val="004F5762"/>
    <w:rsid w:val="00505EAE"/>
    <w:rsid w:val="005101CB"/>
    <w:rsid w:val="00515DCA"/>
    <w:rsid w:val="00516D3E"/>
    <w:rsid w:val="00516FFD"/>
    <w:rsid w:val="0053339C"/>
    <w:rsid w:val="005416BB"/>
    <w:rsid w:val="00544445"/>
    <w:rsid w:val="00544D7C"/>
    <w:rsid w:val="0054657B"/>
    <w:rsid w:val="005510D9"/>
    <w:rsid w:val="005563A3"/>
    <w:rsid w:val="0056262D"/>
    <w:rsid w:val="00567481"/>
    <w:rsid w:val="00571321"/>
    <w:rsid w:val="0057742C"/>
    <w:rsid w:val="00577A3E"/>
    <w:rsid w:val="00582738"/>
    <w:rsid w:val="00590886"/>
    <w:rsid w:val="00593DB4"/>
    <w:rsid w:val="005A2620"/>
    <w:rsid w:val="005A3B42"/>
    <w:rsid w:val="005B4B76"/>
    <w:rsid w:val="005B64FB"/>
    <w:rsid w:val="005C5E24"/>
    <w:rsid w:val="005C6F94"/>
    <w:rsid w:val="005E2330"/>
    <w:rsid w:val="005E3CD8"/>
    <w:rsid w:val="005F6916"/>
    <w:rsid w:val="005F7D65"/>
    <w:rsid w:val="00607247"/>
    <w:rsid w:val="00607A6E"/>
    <w:rsid w:val="00610A6E"/>
    <w:rsid w:val="00610F75"/>
    <w:rsid w:val="006149B1"/>
    <w:rsid w:val="006212C4"/>
    <w:rsid w:val="00623AA2"/>
    <w:rsid w:val="00632EFA"/>
    <w:rsid w:val="0063682B"/>
    <w:rsid w:val="006370DB"/>
    <w:rsid w:val="00642FC0"/>
    <w:rsid w:val="006453E9"/>
    <w:rsid w:val="006556F0"/>
    <w:rsid w:val="0065702D"/>
    <w:rsid w:val="00660C0B"/>
    <w:rsid w:val="006626D9"/>
    <w:rsid w:val="00677F54"/>
    <w:rsid w:val="00684432"/>
    <w:rsid w:val="00685CE7"/>
    <w:rsid w:val="006869D7"/>
    <w:rsid w:val="00693E91"/>
    <w:rsid w:val="006A796A"/>
    <w:rsid w:val="006B1190"/>
    <w:rsid w:val="006C51FB"/>
    <w:rsid w:val="006C6334"/>
    <w:rsid w:val="006C7D84"/>
    <w:rsid w:val="006C7E0D"/>
    <w:rsid w:val="006D1BDF"/>
    <w:rsid w:val="006D2ECB"/>
    <w:rsid w:val="006E2B90"/>
    <w:rsid w:val="006F52C6"/>
    <w:rsid w:val="006F7F62"/>
    <w:rsid w:val="00707076"/>
    <w:rsid w:val="0072309E"/>
    <w:rsid w:val="007304DC"/>
    <w:rsid w:val="00731135"/>
    <w:rsid w:val="00732199"/>
    <w:rsid w:val="00765792"/>
    <w:rsid w:val="007724EB"/>
    <w:rsid w:val="00774ECA"/>
    <w:rsid w:val="0078064B"/>
    <w:rsid w:val="007833C2"/>
    <w:rsid w:val="00787B0F"/>
    <w:rsid w:val="0079178B"/>
    <w:rsid w:val="007920ED"/>
    <w:rsid w:val="007A7202"/>
    <w:rsid w:val="007C3B82"/>
    <w:rsid w:val="007F0EA0"/>
    <w:rsid w:val="007F77C1"/>
    <w:rsid w:val="00802B87"/>
    <w:rsid w:val="00816352"/>
    <w:rsid w:val="0082470D"/>
    <w:rsid w:val="00835704"/>
    <w:rsid w:val="008366CB"/>
    <w:rsid w:val="0084002F"/>
    <w:rsid w:val="00843165"/>
    <w:rsid w:val="00844170"/>
    <w:rsid w:val="00855180"/>
    <w:rsid w:val="00860E9F"/>
    <w:rsid w:val="00862560"/>
    <w:rsid w:val="00865F42"/>
    <w:rsid w:val="00866B08"/>
    <w:rsid w:val="00873AF2"/>
    <w:rsid w:val="008764BB"/>
    <w:rsid w:val="008851C2"/>
    <w:rsid w:val="0088704C"/>
    <w:rsid w:val="00893473"/>
    <w:rsid w:val="008941BF"/>
    <w:rsid w:val="008B024F"/>
    <w:rsid w:val="008B2C1D"/>
    <w:rsid w:val="008C138C"/>
    <w:rsid w:val="008C19B2"/>
    <w:rsid w:val="008C7F64"/>
    <w:rsid w:val="008D0019"/>
    <w:rsid w:val="008D5FC5"/>
    <w:rsid w:val="008E2AF1"/>
    <w:rsid w:val="00903B62"/>
    <w:rsid w:val="009054CA"/>
    <w:rsid w:val="00922021"/>
    <w:rsid w:val="00923D85"/>
    <w:rsid w:val="00925889"/>
    <w:rsid w:val="0094573A"/>
    <w:rsid w:val="00962E3C"/>
    <w:rsid w:val="0096459E"/>
    <w:rsid w:val="00972093"/>
    <w:rsid w:val="009760CA"/>
    <w:rsid w:val="00977428"/>
    <w:rsid w:val="00985E4B"/>
    <w:rsid w:val="00986FBB"/>
    <w:rsid w:val="009A258C"/>
    <w:rsid w:val="009A35A1"/>
    <w:rsid w:val="009B285E"/>
    <w:rsid w:val="009B2A71"/>
    <w:rsid w:val="009B4F0A"/>
    <w:rsid w:val="009B6047"/>
    <w:rsid w:val="009B7C82"/>
    <w:rsid w:val="009D08E7"/>
    <w:rsid w:val="009D1D06"/>
    <w:rsid w:val="009D6A18"/>
    <w:rsid w:val="009F08D3"/>
    <w:rsid w:val="009F381B"/>
    <w:rsid w:val="009F3FE7"/>
    <w:rsid w:val="009F5BE0"/>
    <w:rsid w:val="00A01864"/>
    <w:rsid w:val="00A02B7E"/>
    <w:rsid w:val="00A119ED"/>
    <w:rsid w:val="00A11BF1"/>
    <w:rsid w:val="00A158D9"/>
    <w:rsid w:val="00A22A37"/>
    <w:rsid w:val="00A3488F"/>
    <w:rsid w:val="00A45080"/>
    <w:rsid w:val="00A65321"/>
    <w:rsid w:val="00A80C2D"/>
    <w:rsid w:val="00A81E7F"/>
    <w:rsid w:val="00A93A12"/>
    <w:rsid w:val="00AA6F46"/>
    <w:rsid w:val="00AC236D"/>
    <w:rsid w:val="00AC4FA7"/>
    <w:rsid w:val="00AC55A9"/>
    <w:rsid w:val="00AD6E63"/>
    <w:rsid w:val="00AF22CF"/>
    <w:rsid w:val="00B11ED2"/>
    <w:rsid w:val="00B12377"/>
    <w:rsid w:val="00B132F5"/>
    <w:rsid w:val="00B201E8"/>
    <w:rsid w:val="00B20452"/>
    <w:rsid w:val="00B26C3D"/>
    <w:rsid w:val="00B407C9"/>
    <w:rsid w:val="00B46C99"/>
    <w:rsid w:val="00B62B6F"/>
    <w:rsid w:val="00B65938"/>
    <w:rsid w:val="00B66DCD"/>
    <w:rsid w:val="00B73C9C"/>
    <w:rsid w:val="00B744A0"/>
    <w:rsid w:val="00B75E05"/>
    <w:rsid w:val="00B824E0"/>
    <w:rsid w:val="00B84E99"/>
    <w:rsid w:val="00B975EE"/>
    <w:rsid w:val="00BA1A2C"/>
    <w:rsid w:val="00BA418B"/>
    <w:rsid w:val="00BA6392"/>
    <w:rsid w:val="00BB6498"/>
    <w:rsid w:val="00BB7B1D"/>
    <w:rsid w:val="00BC0303"/>
    <w:rsid w:val="00BC0BB7"/>
    <w:rsid w:val="00BD07BF"/>
    <w:rsid w:val="00BD63D6"/>
    <w:rsid w:val="00BE0D2F"/>
    <w:rsid w:val="00BE331A"/>
    <w:rsid w:val="00BE759F"/>
    <w:rsid w:val="00C0064A"/>
    <w:rsid w:val="00C30AF1"/>
    <w:rsid w:val="00C31B14"/>
    <w:rsid w:val="00C34D8D"/>
    <w:rsid w:val="00C500A9"/>
    <w:rsid w:val="00C8016E"/>
    <w:rsid w:val="00C822B8"/>
    <w:rsid w:val="00C928A9"/>
    <w:rsid w:val="00C93776"/>
    <w:rsid w:val="00C94F6D"/>
    <w:rsid w:val="00CA35FE"/>
    <w:rsid w:val="00CB53DA"/>
    <w:rsid w:val="00CC0ECD"/>
    <w:rsid w:val="00CC63AB"/>
    <w:rsid w:val="00CD14E4"/>
    <w:rsid w:val="00CE2CE0"/>
    <w:rsid w:val="00CE517B"/>
    <w:rsid w:val="00CF7D99"/>
    <w:rsid w:val="00D0032E"/>
    <w:rsid w:val="00D02D4B"/>
    <w:rsid w:val="00D02FB9"/>
    <w:rsid w:val="00D046BB"/>
    <w:rsid w:val="00D063D6"/>
    <w:rsid w:val="00D14BA9"/>
    <w:rsid w:val="00D2200F"/>
    <w:rsid w:val="00D23DDF"/>
    <w:rsid w:val="00D26673"/>
    <w:rsid w:val="00D4283C"/>
    <w:rsid w:val="00D44791"/>
    <w:rsid w:val="00D451CB"/>
    <w:rsid w:val="00D64DD3"/>
    <w:rsid w:val="00D66AD6"/>
    <w:rsid w:val="00D70E99"/>
    <w:rsid w:val="00D74B1A"/>
    <w:rsid w:val="00D74CFC"/>
    <w:rsid w:val="00D77E09"/>
    <w:rsid w:val="00DA0C1C"/>
    <w:rsid w:val="00DB1B65"/>
    <w:rsid w:val="00DB4A9D"/>
    <w:rsid w:val="00DC1944"/>
    <w:rsid w:val="00DC25AC"/>
    <w:rsid w:val="00DC3135"/>
    <w:rsid w:val="00DE480C"/>
    <w:rsid w:val="00DF32A3"/>
    <w:rsid w:val="00E0221E"/>
    <w:rsid w:val="00E0453E"/>
    <w:rsid w:val="00E10684"/>
    <w:rsid w:val="00E30088"/>
    <w:rsid w:val="00E33C6B"/>
    <w:rsid w:val="00E51046"/>
    <w:rsid w:val="00E55EAE"/>
    <w:rsid w:val="00E674D0"/>
    <w:rsid w:val="00E70B50"/>
    <w:rsid w:val="00E96200"/>
    <w:rsid w:val="00E96D8E"/>
    <w:rsid w:val="00E978D2"/>
    <w:rsid w:val="00EA40C0"/>
    <w:rsid w:val="00EA5C51"/>
    <w:rsid w:val="00EB4B75"/>
    <w:rsid w:val="00EB6EA0"/>
    <w:rsid w:val="00EB7B1D"/>
    <w:rsid w:val="00EC09D0"/>
    <w:rsid w:val="00EC22E5"/>
    <w:rsid w:val="00ED36DC"/>
    <w:rsid w:val="00ED6D5A"/>
    <w:rsid w:val="00EE0B5F"/>
    <w:rsid w:val="00EE74C2"/>
    <w:rsid w:val="00EF4B43"/>
    <w:rsid w:val="00F00981"/>
    <w:rsid w:val="00F11761"/>
    <w:rsid w:val="00F2362C"/>
    <w:rsid w:val="00F24F52"/>
    <w:rsid w:val="00F26299"/>
    <w:rsid w:val="00F32C84"/>
    <w:rsid w:val="00F35641"/>
    <w:rsid w:val="00F448B0"/>
    <w:rsid w:val="00F56A53"/>
    <w:rsid w:val="00F572F0"/>
    <w:rsid w:val="00F60314"/>
    <w:rsid w:val="00F71733"/>
    <w:rsid w:val="00FB3044"/>
    <w:rsid w:val="00FB4147"/>
    <w:rsid w:val="00FB595C"/>
    <w:rsid w:val="00FD205D"/>
    <w:rsid w:val="00FD41A7"/>
    <w:rsid w:val="00FD44E5"/>
    <w:rsid w:val="00FE336B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DFB9D"/>
  <w15:docId w15:val="{E4EAF66A-724D-E74E-90DB-6CD1406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4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97"/>
  </w:style>
  <w:style w:type="paragraph" w:styleId="Footer">
    <w:name w:val="footer"/>
    <w:basedOn w:val="Normal"/>
    <w:link w:val="FooterChar"/>
    <w:uiPriority w:val="99"/>
    <w:unhideWhenUsed/>
    <w:rsid w:val="0035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97"/>
  </w:style>
  <w:style w:type="character" w:styleId="Hyperlink">
    <w:name w:val="Hyperlink"/>
    <w:basedOn w:val="DefaultParagraphFont"/>
    <w:uiPriority w:val="99"/>
    <w:unhideWhenUsed/>
    <w:rsid w:val="00D02F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0C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A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ABD0-BC9A-4C4B-A627-1CF9B232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Tedone</dc:creator>
  <cp:keywords/>
  <dc:description/>
  <cp:lastModifiedBy>Chiara Tedone</cp:lastModifiedBy>
  <cp:revision>2</cp:revision>
  <cp:lastPrinted>2019-10-25T02:45:00Z</cp:lastPrinted>
  <dcterms:created xsi:type="dcterms:W3CDTF">2021-05-01T21:17:00Z</dcterms:created>
  <dcterms:modified xsi:type="dcterms:W3CDTF">2021-05-01T21:17:00Z</dcterms:modified>
</cp:coreProperties>
</file>